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C305" w14:textId="77777777" w:rsidR="00480420" w:rsidRPr="00952D25" w:rsidRDefault="00480420" w:rsidP="00480420">
      <w:pPr>
        <w:jc w:val="right"/>
        <w:rPr>
          <w:rFonts w:ascii="Calibri" w:hAnsi="Calibri"/>
          <w:b/>
          <w:sz w:val="32"/>
          <w:szCs w:val="32"/>
        </w:rPr>
      </w:pPr>
      <w:bookmarkStart w:id="0" w:name="_Toc457581622"/>
      <w:bookmarkStart w:id="1" w:name="_Toc457583249"/>
      <w:bookmarkStart w:id="2" w:name="_Toc459905231"/>
      <w:bookmarkStart w:id="3" w:name="_Toc459908725"/>
      <w:r w:rsidRPr="00952D25">
        <w:rPr>
          <w:rFonts w:ascii="Calibri" w:hAnsi="Calibri"/>
          <w:b/>
          <w:sz w:val="32"/>
          <w:szCs w:val="32"/>
        </w:rPr>
        <w:t>Umwelt im Unterricht</w:t>
      </w:r>
      <w:bookmarkEnd w:id="0"/>
      <w:bookmarkEnd w:id="1"/>
      <w:bookmarkEnd w:id="2"/>
      <w:bookmarkEnd w:id="3"/>
    </w:p>
    <w:p w14:paraId="764761AB" w14:textId="77777777" w:rsidR="00480420" w:rsidRPr="00952D25" w:rsidRDefault="00310C63" w:rsidP="00480420">
      <w:pPr>
        <w:jc w:val="right"/>
        <w:rPr>
          <w:rFonts w:ascii="Calibri" w:hAnsi="Calibri"/>
        </w:rPr>
      </w:pPr>
      <w:hyperlink r:id="rId8" w:history="1">
        <w:r w:rsidR="00480420" w:rsidRPr="00952D25">
          <w:rPr>
            <w:rStyle w:val="Hyperlink"/>
            <w:rFonts w:ascii="Calibri" w:hAnsi="Calibri"/>
          </w:rPr>
          <w:t>www.umwelt-im-unterricht.de</w:t>
        </w:r>
      </w:hyperlink>
    </w:p>
    <w:p w14:paraId="2B7AC892" w14:textId="77777777" w:rsidR="00480420" w:rsidRPr="00952D25" w:rsidRDefault="00480420" w:rsidP="00480420">
      <w:pPr>
        <w:rPr>
          <w:rFonts w:ascii="Calibri" w:hAnsi="Calibri"/>
        </w:rPr>
      </w:pPr>
    </w:p>
    <w:p w14:paraId="206D4ECD" w14:textId="77777777" w:rsidR="00480420" w:rsidRPr="00952D25" w:rsidRDefault="00480420" w:rsidP="00480420">
      <w:pPr>
        <w:pStyle w:val="Dachzeile"/>
        <w:rPr>
          <w:rFonts w:ascii="Calibri" w:hAnsi="Calibri"/>
        </w:rPr>
      </w:pPr>
      <w:r w:rsidRPr="00952D25">
        <w:rPr>
          <w:rFonts w:ascii="Calibri" w:hAnsi="Calibri"/>
        </w:rPr>
        <w:t>Arbeitsmaterial (</w:t>
      </w:r>
      <w:r w:rsidR="00001F2B">
        <w:rPr>
          <w:rFonts w:ascii="Calibri" w:hAnsi="Calibri"/>
        </w:rPr>
        <w:t>Grundschule</w:t>
      </w:r>
      <w:r w:rsidRPr="00952D25">
        <w:rPr>
          <w:rFonts w:ascii="Calibri" w:hAnsi="Calibri"/>
        </w:rPr>
        <w:t>)</w:t>
      </w:r>
    </w:p>
    <w:p w14:paraId="1C74C612" w14:textId="77777777" w:rsidR="00480420" w:rsidRPr="00952D25" w:rsidRDefault="0058518C" w:rsidP="00480420">
      <w:pPr>
        <w:pStyle w:val="Vorspann"/>
        <w:rPr>
          <w:rFonts w:ascii="Calibri" w:eastAsia="MS Gothic" w:hAnsi="Calibri"/>
          <w:b/>
          <w:bCs/>
          <w:i w:val="0"/>
          <w:iCs w:val="0"/>
          <w:sz w:val="40"/>
          <w:szCs w:val="32"/>
        </w:rPr>
      </w:pPr>
      <w:bookmarkStart w:id="4" w:name="_Toc326474876"/>
      <w:bookmarkStart w:id="5" w:name="_Toc457581624"/>
      <w:bookmarkStart w:id="6" w:name="_Toc457583251"/>
      <w:bookmarkStart w:id="7" w:name="_Toc459905232"/>
      <w:bookmarkStart w:id="8" w:name="_Toc459908726"/>
      <w:bookmarkStart w:id="9" w:name="_Toc367367034"/>
      <w:bookmarkStart w:id="10" w:name="_Toc8823245"/>
      <w:bookmarkStart w:id="11" w:name="_Toc8891179"/>
      <w:bookmarkStart w:id="12" w:name="_Toc10126129"/>
      <w:bookmarkStart w:id="13" w:name="_Toc10126190"/>
      <w:r w:rsidRPr="0058518C">
        <w:rPr>
          <w:rFonts w:ascii="Calibri" w:eastAsia="MS Gothic" w:hAnsi="Calibri"/>
          <w:b/>
          <w:bCs/>
          <w:i w:val="0"/>
          <w:iCs w:val="0"/>
          <w:sz w:val="40"/>
          <w:szCs w:val="32"/>
        </w:rPr>
        <w:t>Moore: Mythen und Tatsachen</w:t>
      </w:r>
    </w:p>
    <w:p w14:paraId="46DF71D6" w14:textId="77777777" w:rsidR="00480420" w:rsidRPr="0058518C" w:rsidRDefault="0058518C" w:rsidP="00480420">
      <w:pPr>
        <w:rPr>
          <w:rFonts w:ascii="Calibri" w:hAnsi="Calibri" w:cstheme="minorHAnsi"/>
          <w:i/>
          <w:iCs/>
          <w:color w:val="000000"/>
        </w:rPr>
      </w:pPr>
      <w:bookmarkStart w:id="14" w:name="_Toc11310687"/>
      <w:bookmarkStart w:id="15" w:name="_Toc11313778"/>
      <w:bookmarkStart w:id="16" w:name="_Toc13568437"/>
      <w:bookmarkStart w:id="17" w:name="_Toc13576761"/>
      <w:bookmarkStart w:id="18" w:name="_Toc20238396"/>
      <w:bookmarkStart w:id="19" w:name="_Toc20239256"/>
      <w:bookmarkStart w:id="20" w:name="_Toc21596607"/>
      <w:bookmarkStart w:id="21" w:name="_Toc22051603"/>
      <w:r>
        <w:rPr>
          <w:rFonts w:ascii="Calibri" w:hAnsi="Calibri" w:cstheme="minorHAnsi"/>
          <w:i/>
          <w:iCs/>
          <w:color w:val="000000"/>
        </w:rPr>
        <w:t>Das Moor formt eine besondere Landschaft, sowohl in wissenschaftlicher als auch literarischer Hinsicht. Doch wie wird das Moor in Mythen und Geschichten im Gegensatz zu Sachtexten beschrieben? Mit</w:t>
      </w:r>
      <w:r w:rsidR="000F7262">
        <w:rPr>
          <w:rFonts w:ascii="Calibri" w:hAnsi="Calibri" w:cstheme="minorHAnsi"/>
          <w:i/>
          <w:iCs/>
          <w:color w:val="000000"/>
        </w:rPr>
        <w:t>h</w:t>
      </w:r>
      <w:r>
        <w:rPr>
          <w:rFonts w:ascii="Calibri" w:hAnsi="Calibri" w:cstheme="minorHAnsi"/>
          <w:i/>
          <w:iCs/>
          <w:color w:val="000000"/>
        </w:rPr>
        <w:t>ilfe der Materialien vergleich</w:t>
      </w:r>
      <w:r w:rsidR="00E753B5">
        <w:rPr>
          <w:rFonts w:ascii="Calibri" w:hAnsi="Calibri" w:cstheme="minorHAnsi"/>
          <w:i/>
          <w:iCs/>
          <w:color w:val="000000"/>
        </w:rPr>
        <w:t>en</w:t>
      </w:r>
      <w:r>
        <w:rPr>
          <w:rFonts w:ascii="Calibri" w:hAnsi="Calibri" w:cstheme="minorHAnsi"/>
          <w:i/>
          <w:iCs/>
          <w:color w:val="000000"/>
        </w:rPr>
        <w:t xml:space="preserve"> die Schüler/-innen diese zwei Textarten und ergründen die erfundenen und tatsächlichen Besonderheiten von Mooren. </w:t>
      </w:r>
    </w:p>
    <w:p w14:paraId="051EFBA8" w14:textId="77777777" w:rsidR="00480420" w:rsidRPr="00952D25" w:rsidRDefault="00480420" w:rsidP="00480420">
      <w:pPr>
        <w:pStyle w:val="berschrift2"/>
        <w:rPr>
          <w:rFonts w:ascii="Calibri" w:hAnsi="Calibri"/>
        </w:rPr>
      </w:pPr>
      <w:bookmarkStart w:id="22" w:name="_Toc22052351"/>
      <w:bookmarkStart w:id="23" w:name="_Toc22222536"/>
      <w:bookmarkStart w:id="24" w:name="_Toc24040249"/>
      <w:bookmarkStart w:id="25" w:name="_Toc24460529"/>
      <w:bookmarkStart w:id="26" w:name="_Toc24469368"/>
      <w:bookmarkStart w:id="27" w:name="_Toc25678962"/>
      <w:bookmarkStart w:id="28" w:name="_Toc26270296"/>
      <w:bookmarkStart w:id="29" w:name="_Toc29911674"/>
      <w:bookmarkStart w:id="30" w:name="_Toc29911954"/>
      <w:r w:rsidRPr="00952D25">
        <w:rPr>
          <w:rFonts w:ascii="Calibri" w:hAnsi="Calibri"/>
        </w:rPr>
        <w:t>Hinweise für Lehrkräfte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0A91880" w14:textId="77777777" w:rsidR="00480420" w:rsidRPr="00952D25" w:rsidRDefault="00480420" w:rsidP="00480420">
      <w:pPr>
        <w:pStyle w:val="berschrift3"/>
        <w:rPr>
          <w:rFonts w:ascii="Calibri" w:hAnsi="Calibri"/>
        </w:rPr>
      </w:pPr>
      <w:bookmarkStart w:id="31" w:name="_Toc457581625"/>
      <w:bookmarkStart w:id="32" w:name="_Toc457583252"/>
      <w:bookmarkStart w:id="33" w:name="_Toc459908727"/>
      <w:bookmarkStart w:id="34" w:name="_Toc367367035"/>
      <w:bookmarkStart w:id="35" w:name="_Toc459905233"/>
      <w:r w:rsidRPr="00952D25">
        <w:rPr>
          <w:rFonts w:ascii="Calibri" w:hAnsi="Calibri"/>
        </w:rPr>
        <w:t>Was gehört noch zu diesen Arbeitsmaterialien?</w:t>
      </w:r>
      <w:bookmarkEnd w:id="31"/>
      <w:bookmarkEnd w:id="32"/>
      <w:bookmarkEnd w:id="33"/>
      <w:bookmarkEnd w:id="34"/>
      <w:r w:rsidRPr="00952D25">
        <w:rPr>
          <w:rFonts w:ascii="Calibri" w:hAnsi="Calibri"/>
        </w:rPr>
        <w:t xml:space="preserve">  </w:t>
      </w:r>
      <w:bookmarkEnd w:id="35"/>
      <w:r w:rsidRPr="00952D25">
        <w:rPr>
          <w:rFonts w:ascii="Calibri" w:hAnsi="Calibri"/>
        </w:rPr>
        <w:t xml:space="preserve"> </w:t>
      </w:r>
    </w:p>
    <w:p w14:paraId="421DB061" w14:textId="50FDA2EE" w:rsidR="00480420" w:rsidRPr="00952D25" w:rsidRDefault="00480420" w:rsidP="00480420">
      <w:pPr>
        <w:rPr>
          <w:rFonts w:ascii="Calibri" w:hAnsi="Calibri" w:cs="Calibri"/>
          <w:highlight w:val="yellow"/>
        </w:rPr>
      </w:pPr>
      <w:bookmarkStart w:id="36" w:name="_Toc457581626"/>
      <w:bookmarkStart w:id="37" w:name="_Toc457583253"/>
      <w:bookmarkStart w:id="38" w:name="_Toc459905234"/>
      <w:bookmarkStart w:id="39" w:name="_Toc459908728"/>
      <w:bookmarkStart w:id="40" w:name="_Toc367367036"/>
      <w:r w:rsidRPr="00952D25">
        <w:rPr>
          <w:rFonts w:ascii="Calibri" w:hAnsi="Calibri"/>
        </w:rPr>
        <w:t xml:space="preserve">Die folgenden Seiten enthalten Arbeitsmaterialien zum Thema der Woche </w:t>
      </w:r>
      <w:r w:rsidR="00856FFC" w:rsidRPr="00960E00">
        <w:rPr>
          <w:rFonts w:ascii="Calibri" w:hAnsi="Calibri" w:cs="Calibri"/>
        </w:rPr>
        <w:t>„Was haben Moore mit Klimaschutz zu tun?“</w:t>
      </w:r>
      <w:r w:rsidR="00856FFC" w:rsidRPr="00952D25">
        <w:rPr>
          <w:rFonts w:ascii="Calibri" w:hAnsi="Calibri" w:cs="Calibri"/>
        </w:rPr>
        <w:t xml:space="preserve"> </w:t>
      </w:r>
      <w:r w:rsidRPr="00952D25">
        <w:rPr>
          <w:rFonts w:ascii="Calibri" w:hAnsi="Calibri"/>
        </w:rPr>
        <w:t xml:space="preserve">von Umwelt im Unterricht. Zu den Materialien gehören Hintergrundinformationen, ein didaktischer Kommentar sowie ein Unterrichtsvorschlag. Sie sind abrufbar unter: </w:t>
      </w:r>
      <w:hyperlink r:id="rId9" w:history="1">
        <w:r w:rsidR="002477E2" w:rsidRPr="007C3D83">
          <w:rPr>
            <w:rStyle w:val="Hyperlink"/>
            <w:rFonts w:ascii="Calibri" w:hAnsi="Calibri"/>
          </w:rPr>
          <w:t>https://www.umwelt-im-unterricht.de/wochenthemen/was-haben-moore-mit-klimaschutz-zu-tun/</w:t>
        </w:r>
      </w:hyperlink>
      <w:r w:rsidR="002477E2">
        <w:rPr>
          <w:rFonts w:ascii="Calibri" w:hAnsi="Calibri"/>
        </w:rPr>
        <w:t xml:space="preserve"> </w:t>
      </w:r>
    </w:p>
    <w:p w14:paraId="080456D4" w14:textId="77777777" w:rsidR="00480420" w:rsidRPr="00952D25" w:rsidRDefault="00480420" w:rsidP="00480420">
      <w:pPr>
        <w:pStyle w:val="berschrift3"/>
        <w:rPr>
          <w:rFonts w:ascii="Calibri" w:hAnsi="Calibri"/>
        </w:rPr>
      </w:pPr>
      <w:r w:rsidRPr="00952D25">
        <w:rPr>
          <w:rFonts w:ascii="Calibri" w:hAnsi="Calibri"/>
        </w:rPr>
        <w:t xml:space="preserve">Inhalt und Verwendung der </w:t>
      </w:r>
      <w:bookmarkEnd w:id="36"/>
      <w:r w:rsidRPr="00952D25">
        <w:rPr>
          <w:rFonts w:ascii="Calibri" w:hAnsi="Calibri"/>
        </w:rPr>
        <w:t>Arbeitsmaterialien</w:t>
      </w:r>
      <w:bookmarkEnd w:id="37"/>
      <w:bookmarkEnd w:id="38"/>
      <w:bookmarkEnd w:id="39"/>
      <w:bookmarkEnd w:id="40"/>
    </w:p>
    <w:p w14:paraId="2983B179" w14:textId="77777777" w:rsidR="0058518C" w:rsidRPr="00952D25" w:rsidRDefault="0058518C" w:rsidP="0058518C">
      <w:pPr>
        <w:rPr>
          <w:rFonts w:ascii="Calibri" w:hAnsi="Calibri"/>
        </w:rPr>
      </w:pPr>
      <w:bookmarkStart w:id="41" w:name="_Toc457581627"/>
      <w:bookmarkStart w:id="42" w:name="_Toc457583255"/>
      <w:bookmarkStart w:id="43" w:name="_Toc459905235"/>
      <w:bookmarkStart w:id="44" w:name="_Toc459908729"/>
      <w:bookmarkStart w:id="45" w:name="_Toc367367037"/>
      <w:r>
        <w:rPr>
          <w:rFonts w:ascii="Calibri" w:hAnsi="Calibri"/>
        </w:rPr>
        <w:t xml:space="preserve">Das Material umfasst einen Vergleich zwischen </w:t>
      </w:r>
      <w:r w:rsidR="000B3939">
        <w:rPr>
          <w:rFonts w:ascii="Calibri" w:hAnsi="Calibri"/>
        </w:rPr>
        <w:t>sachlichen und erfunden</w:t>
      </w:r>
      <w:r w:rsidR="00E753B5">
        <w:rPr>
          <w:rFonts w:ascii="Calibri" w:hAnsi="Calibri"/>
        </w:rPr>
        <w:t>en</w:t>
      </w:r>
      <w:r w:rsidR="000B3939">
        <w:rPr>
          <w:rFonts w:ascii="Calibri" w:hAnsi="Calibri"/>
        </w:rPr>
        <w:t xml:space="preserve"> Textausschnitten (Arbeitsblatt 1). Die</w:t>
      </w:r>
      <w:r>
        <w:rPr>
          <w:rFonts w:ascii="Calibri" w:hAnsi="Calibri"/>
        </w:rPr>
        <w:t xml:space="preserve"> Schüler/-innen </w:t>
      </w:r>
      <w:r w:rsidR="000B3939">
        <w:rPr>
          <w:rFonts w:ascii="Calibri" w:hAnsi="Calibri"/>
        </w:rPr>
        <w:t xml:space="preserve">setzen sich mit den Textpassagen auseinander und ordnen sie der Kategorie „Tatsache – Sachtext“ oder „Mythos – Geschichte“ zu. Die anschließende Stichwortliste (Arbeitsblatt 2) soll ihnen dabei helfen, selber einen Sachtext beziehungsweise eine Geschichte zu schreiben. </w:t>
      </w:r>
    </w:p>
    <w:p w14:paraId="3C3C3A1C" w14:textId="77777777" w:rsidR="006A1FA6" w:rsidRPr="006A1FA6" w:rsidRDefault="00480420" w:rsidP="006A1FA6">
      <w:pPr>
        <w:pStyle w:val="berschrift3"/>
        <w:rPr>
          <w:noProof/>
        </w:rPr>
      </w:pPr>
      <w:r w:rsidRPr="00952D25">
        <w:rPr>
          <w:rFonts w:ascii="Calibri" w:hAnsi="Calibri"/>
        </w:rPr>
        <w:t>Übersicht</w:t>
      </w:r>
      <w:bookmarkEnd w:id="41"/>
      <w:r w:rsidRPr="00952D25">
        <w:rPr>
          <w:rFonts w:ascii="Calibri" w:hAnsi="Calibri"/>
        </w:rPr>
        <w:t xml:space="preserve"> über die Arbeitsmaterialien</w:t>
      </w:r>
      <w:bookmarkEnd w:id="42"/>
      <w:bookmarkEnd w:id="43"/>
      <w:bookmarkEnd w:id="44"/>
      <w:bookmarkEnd w:id="45"/>
      <w:r w:rsidR="00CE0EC6" w:rsidRPr="00952D25">
        <w:rPr>
          <w:rFonts w:ascii="Calibri" w:hAnsi="Calibri"/>
          <w:lang w:val="en-GB"/>
        </w:rPr>
        <w:fldChar w:fldCharType="begin"/>
      </w:r>
      <w:r w:rsidRPr="00952D25">
        <w:rPr>
          <w:rFonts w:ascii="Calibri" w:hAnsi="Calibri"/>
        </w:rPr>
        <w:instrText xml:space="preserve"> TOC \o "1-2" \h \z \u </w:instrText>
      </w:r>
      <w:r w:rsidR="00CE0EC6" w:rsidRPr="00952D25">
        <w:rPr>
          <w:rFonts w:ascii="Calibri" w:hAnsi="Calibri"/>
          <w:lang w:val="en-GB"/>
        </w:rPr>
        <w:fldChar w:fldCharType="separate"/>
      </w:r>
    </w:p>
    <w:p w14:paraId="6D8E2520" w14:textId="77777777" w:rsidR="006A1FA6" w:rsidRPr="002477E2" w:rsidRDefault="00310C63">
      <w:pPr>
        <w:pStyle w:val="Verzeichnis1"/>
        <w:rPr>
          <w:rFonts w:asciiTheme="minorHAnsi" w:eastAsiaTheme="minorEastAsia" w:hAnsiTheme="minorHAnsi" w:cstheme="minorHAnsi"/>
          <w:noProof/>
        </w:rPr>
      </w:pPr>
      <w:hyperlink w:anchor="_Toc29911955" w:history="1">
        <w:r w:rsidR="006A1FA6" w:rsidRPr="002477E2">
          <w:rPr>
            <w:rStyle w:val="Hyperlink"/>
            <w:rFonts w:asciiTheme="minorHAnsi" w:hAnsiTheme="minorHAnsi" w:cstheme="minorHAnsi"/>
            <w:noProof/>
          </w:rPr>
          <w:t>Arbeitsblatt 1: Moore: Mythos oder Tatsache?</w:t>
        </w:r>
        <w:r w:rsidR="006A1FA6" w:rsidRPr="002477E2">
          <w:rPr>
            <w:rFonts w:asciiTheme="minorHAnsi" w:hAnsiTheme="minorHAnsi" w:cstheme="minorHAnsi"/>
            <w:noProof/>
            <w:webHidden/>
          </w:rPr>
          <w:tab/>
        </w:r>
        <w:r w:rsidR="00CE0EC6" w:rsidRPr="002477E2">
          <w:rPr>
            <w:rFonts w:asciiTheme="minorHAnsi" w:hAnsiTheme="minorHAnsi" w:cstheme="minorHAnsi"/>
            <w:noProof/>
            <w:webHidden/>
          </w:rPr>
          <w:fldChar w:fldCharType="begin"/>
        </w:r>
        <w:r w:rsidR="006A1FA6" w:rsidRPr="002477E2">
          <w:rPr>
            <w:rFonts w:asciiTheme="minorHAnsi" w:hAnsiTheme="minorHAnsi" w:cstheme="minorHAnsi"/>
            <w:noProof/>
            <w:webHidden/>
          </w:rPr>
          <w:instrText xml:space="preserve"> PAGEREF _Toc29911955 \h </w:instrText>
        </w:r>
        <w:r w:rsidR="00CE0EC6" w:rsidRPr="002477E2">
          <w:rPr>
            <w:rFonts w:asciiTheme="minorHAnsi" w:hAnsiTheme="minorHAnsi" w:cstheme="minorHAnsi"/>
            <w:noProof/>
            <w:webHidden/>
          </w:rPr>
        </w:r>
        <w:r w:rsidR="00CE0EC6" w:rsidRPr="002477E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A1FA6" w:rsidRPr="002477E2">
          <w:rPr>
            <w:rFonts w:asciiTheme="minorHAnsi" w:hAnsiTheme="minorHAnsi" w:cstheme="minorHAnsi"/>
            <w:noProof/>
            <w:webHidden/>
          </w:rPr>
          <w:t>1</w:t>
        </w:r>
        <w:r w:rsidR="00CE0EC6" w:rsidRPr="002477E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1333E7B" w14:textId="77777777" w:rsidR="006A1FA6" w:rsidRPr="002477E2" w:rsidRDefault="00310C63">
      <w:pPr>
        <w:pStyle w:val="Verzeichnis1"/>
        <w:rPr>
          <w:rFonts w:asciiTheme="minorHAnsi" w:eastAsiaTheme="minorEastAsia" w:hAnsiTheme="minorHAnsi" w:cstheme="minorHAnsi"/>
          <w:noProof/>
        </w:rPr>
      </w:pPr>
      <w:hyperlink w:anchor="_Toc29911956" w:history="1">
        <w:r w:rsidR="006A1FA6" w:rsidRPr="002477E2">
          <w:rPr>
            <w:rStyle w:val="Hyperlink"/>
            <w:rFonts w:asciiTheme="minorHAnsi" w:hAnsiTheme="minorHAnsi" w:cstheme="minorHAnsi"/>
            <w:noProof/>
          </w:rPr>
          <w:t>Arbeitsblatt 2: Stichworte für Sachtexte und Geschichten über Moore</w:t>
        </w:r>
        <w:r w:rsidR="006A1FA6" w:rsidRPr="002477E2">
          <w:rPr>
            <w:rFonts w:asciiTheme="minorHAnsi" w:hAnsiTheme="minorHAnsi" w:cstheme="minorHAnsi"/>
            <w:noProof/>
            <w:webHidden/>
          </w:rPr>
          <w:tab/>
        </w:r>
        <w:r w:rsidR="00CE0EC6" w:rsidRPr="002477E2">
          <w:rPr>
            <w:rFonts w:asciiTheme="minorHAnsi" w:hAnsiTheme="minorHAnsi" w:cstheme="minorHAnsi"/>
            <w:noProof/>
            <w:webHidden/>
          </w:rPr>
          <w:fldChar w:fldCharType="begin"/>
        </w:r>
        <w:r w:rsidR="006A1FA6" w:rsidRPr="002477E2">
          <w:rPr>
            <w:rFonts w:asciiTheme="minorHAnsi" w:hAnsiTheme="minorHAnsi" w:cstheme="minorHAnsi"/>
            <w:noProof/>
            <w:webHidden/>
          </w:rPr>
          <w:instrText xml:space="preserve"> PAGEREF _Toc29911956 \h </w:instrText>
        </w:r>
        <w:r w:rsidR="00CE0EC6" w:rsidRPr="002477E2">
          <w:rPr>
            <w:rFonts w:asciiTheme="minorHAnsi" w:hAnsiTheme="minorHAnsi" w:cstheme="minorHAnsi"/>
            <w:noProof/>
            <w:webHidden/>
          </w:rPr>
        </w:r>
        <w:r w:rsidR="00CE0EC6" w:rsidRPr="002477E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A1FA6" w:rsidRPr="002477E2">
          <w:rPr>
            <w:rFonts w:asciiTheme="minorHAnsi" w:hAnsiTheme="minorHAnsi" w:cstheme="minorHAnsi"/>
            <w:noProof/>
            <w:webHidden/>
          </w:rPr>
          <w:t>4</w:t>
        </w:r>
        <w:r w:rsidR="00CE0EC6" w:rsidRPr="002477E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5F09FEB" w14:textId="77777777" w:rsidR="009E5636" w:rsidRPr="00952D25" w:rsidRDefault="00CE0EC6" w:rsidP="00480420">
      <w:pPr>
        <w:pStyle w:val="Dachzeile"/>
        <w:spacing w:line="360" w:lineRule="auto"/>
        <w:rPr>
          <w:rFonts w:ascii="Calibri" w:hAnsi="Calibri"/>
          <w:lang w:val="en-GB"/>
        </w:rPr>
      </w:pPr>
      <w:r w:rsidRPr="00952D25">
        <w:rPr>
          <w:rFonts w:ascii="Calibri" w:hAnsi="Calibri"/>
          <w:lang w:val="en-GB"/>
        </w:rPr>
        <w:fldChar w:fldCharType="end"/>
      </w:r>
    </w:p>
    <w:p w14:paraId="1B33CCCC" w14:textId="77777777" w:rsidR="009E5636" w:rsidRPr="00952D25" w:rsidRDefault="009E5636" w:rsidP="00480420">
      <w:pPr>
        <w:pStyle w:val="Dachzeile"/>
        <w:spacing w:line="360" w:lineRule="auto"/>
        <w:rPr>
          <w:rFonts w:ascii="Calibri" w:hAnsi="Calibri"/>
          <w:lang w:val="en-GB"/>
        </w:rPr>
        <w:sectPr w:rsidR="009E5636" w:rsidRPr="00952D25">
          <w:footerReference w:type="even" r:id="rId10"/>
          <w:footerReference w:type="default" r:id="rId11"/>
          <w:footerReference w:type="first" r:id="rId12"/>
          <w:pgSz w:w="11900" w:h="16840"/>
          <w:pgMar w:top="1134" w:right="1412" w:bottom="1418" w:left="1418" w:header="709" w:footer="709" w:gutter="0"/>
          <w:pgNumType w:start="0"/>
          <w:cols w:space="708"/>
          <w:titlePg/>
          <w:docGrid w:linePitch="360"/>
        </w:sectPr>
      </w:pPr>
      <w:bookmarkStart w:id="46" w:name="_GoBack"/>
      <w:bookmarkEnd w:id="46"/>
    </w:p>
    <w:p w14:paraId="2D446598" w14:textId="77777777" w:rsidR="00480420" w:rsidRPr="00952D25" w:rsidRDefault="002824F0" w:rsidP="00653C8C">
      <w:pPr>
        <w:pStyle w:val="berschrift1"/>
        <w:rPr>
          <w:rFonts w:ascii="Calibri" w:hAnsi="Calibri" w:cs="Calibri"/>
        </w:rPr>
      </w:pPr>
      <w:bookmarkStart w:id="47" w:name="_Toc19802695"/>
      <w:bookmarkStart w:id="48" w:name="_Toc21620145"/>
      <w:bookmarkStart w:id="49" w:name="_Toc29911955"/>
      <w:r w:rsidRPr="00952D25">
        <w:rPr>
          <w:rFonts w:ascii="Calibri" w:hAnsi="Calibri" w:cs="Calibri"/>
          <w:sz w:val="20"/>
          <w:szCs w:val="20"/>
        </w:rPr>
        <w:lastRenderedPageBreak/>
        <w:t>Arbeits</w:t>
      </w:r>
      <w:r w:rsidR="0061610B" w:rsidRPr="00952D25">
        <w:rPr>
          <w:rFonts w:ascii="Calibri" w:hAnsi="Calibri" w:cs="Calibri"/>
          <w:sz w:val="20"/>
          <w:szCs w:val="20"/>
        </w:rPr>
        <w:t>blatt</w:t>
      </w:r>
      <w:r w:rsidR="00480420" w:rsidRPr="00952D25">
        <w:rPr>
          <w:rFonts w:ascii="Calibri" w:hAnsi="Calibri" w:cs="Calibri"/>
          <w:sz w:val="20"/>
          <w:szCs w:val="20"/>
        </w:rPr>
        <w:t xml:space="preserve"> 1</w:t>
      </w:r>
      <w:r w:rsidR="006A1FA6">
        <w:rPr>
          <w:rFonts w:ascii="Calibri" w:hAnsi="Calibri" w:cs="Calibri"/>
          <w:sz w:val="20"/>
          <w:szCs w:val="20"/>
        </w:rPr>
        <w:t>:</w:t>
      </w:r>
      <w:r w:rsidR="00480420" w:rsidRPr="00952D25">
        <w:rPr>
          <w:rFonts w:ascii="Calibri" w:hAnsi="Calibri" w:cs="Calibri"/>
        </w:rPr>
        <w:br/>
      </w:r>
      <w:bookmarkEnd w:id="47"/>
      <w:bookmarkEnd w:id="48"/>
      <w:r w:rsidR="00856FFC">
        <w:rPr>
          <w:rFonts w:ascii="Calibri" w:hAnsi="Calibri" w:cs="Calibri"/>
        </w:rPr>
        <w:t>Moore: Mythos oder Tatsache?</w:t>
      </w:r>
      <w:bookmarkEnd w:id="49"/>
      <w:r w:rsidR="00952D25">
        <w:rPr>
          <w:rFonts w:ascii="Calibri" w:hAnsi="Calibri" w:cs="Calibri"/>
        </w:rPr>
        <w:t xml:space="preserve"> </w:t>
      </w:r>
    </w:p>
    <w:p w14:paraId="33FA523F" w14:textId="77777777" w:rsidR="0041092D" w:rsidRPr="00856FFC" w:rsidRDefault="00003DED" w:rsidP="0041092D">
      <w:pPr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Das Moor ist für viele Menschen beängstigend und faszinierend zugleich. </w:t>
      </w:r>
      <w:r w:rsidR="006F4172">
        <w:rPr>
          <w:rFonts w:asciiTheme="minorHAnsi" w:hAnsiTheme="minorHAnsi" w:cstheme="minorHAnsi"/>
          <w:i/>
          <w:iCs/>
          <w:color w:val="000000"/>
        </w:rPr>
        <w:t xml:space="preserve">Einige der folgenden Aussagen über Moore sind wahr und stammen aus Sachtexten, andere hingegen stammen aus Mythen und Geschichten. </w:t>
      </w:r>
      <w:r>
        <w:rPr>
          <w:rFonts w:asciiTheme="minorHAnsi" w:hAnsiTheme="minorHAnsi" w:cstheme="minorHAnsi"/>
          <w:i/>
          <w:iCs/>
          <w:color w:val="000000"/>
        </w:rPr>
        <w:t xml:space="preserve">Welche Aussagen sind erfunden, welche sind wahr? </w:t>
      </w:r>
    </w:p>
    <w:p w14:paraId="25320ACD" w14:textId="77777777" w:rsidR="00DD12F7" w:rsidRPr="00856FFC" w:rsidRDefault="00DD12F7" w:rsidP="0041092D">
      <w:pPr>
        <w:rPr>
          <w:rFonts w:asciiTheme="minorHAnsi" w:hAnsiTheme="minorHAnsi" w:cstheme="minorHAnsi"/>
          <w:i/>
          <w:iCs/>
        </w:rPr>
      </w:pPr>
    </w:p>
    <w:p w14:paraId="0BD51662" w14:textId="77777777" w:rsidR="00856FFC" w:rsidRDefault="00856FFC" w:rsidP="00856FF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56FF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Aufgabe: </w:t>
      </w:r>
    </w:p>
    <w:p w14:paraId="08C85667" w14:textId="77777777" w:rsidR="00856FFC" w:rsidRDefault="00003DED" w:rsidP="00856FFC">
      <w:pPr>
        <w:pStyle w:val="Standard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Lies die untenstehenden Textabschnitte und schneide sie aus.</w:t>
      </w:r>
    </w:p>
    <w:p w14:paraId="08A7705F" w14:textId="77777777" w:rsidR="00856FFC" w:rsidRPr="006F4172" w:rsidRDefault="00003DED" w:rsidP="006F4172">
      <w:pPr>
        <w:pStyle w:val="Standard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Ordne die Abschnitte den Kategorien „Tatsache – Sachtext“ und „Mythos – Geschichte“ zu</w:t>
      </w:r>
      <w:r w:rsidR="006F4172">
        <w:rPr>
          <w:rFonts w:asciiTheme="minorHAnsi" w:hAnsiTheme="minorHAnsi" w:cstheme="minorHAnsi"/>
          <w:color w:val="000000"/>
        </w:rPr>
        <w:t xml:space="preserve"> und klebe sie auf. </w:t>
      </w:r>
    </w:p>
    <w:p w14:paraId="1A8E9829" w14:textId="77777777" w:rsidR="00856FFC" w:rsidRDefault="00856FFC" w:rsidP="00856FF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59B5" w14:paraId="1563F437" w14:textId="77777777">
        <w:tc>
          <w:tcPr>
            <w:tcW w:w="9918" w:type="dxa"/>
          </w:tcPr>
          <w:p w14:paraId="6B701C18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  <w:t xml:space="preserve">Tatsache – </w:t>
            </w:r>
            <w:r w:rsidR="00003DED" w:rsidRPr="0026225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  <w:t>Sachtext</w:t>
            </w:r>
          </w:p>
          <w:p w14:paraId="46F2B9F2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68D44676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2A01CFF" w14:textId="77777777" w:rsidR="00003DED" w:rsidRPr="00262250" w:rsidRDefault="00003DED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43852D57" w14:textId="77777777" w:rsidR="00003DED" w:rsidRDefault="00003DED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6729401D" w14:textId="77777777" w:rsidR="00262250" w:rsidRPr="00262250" w:rsidRDefault="00262250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48D8CC0" w14:textId="77777777" w:rsidR="00003DED" w:rsidRPr="00262250" w:rsidRDefault="00003DED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55D7106" w14:textId="77777777" w:rsidR="00003DED" w:rsidRDefault="00003DED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5CC5D3C3" w14:textId="77777777" w:rsidR="00262250" w:rsidRPr="00262250" w:rsidRDefault="00262250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2C59BEDA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09FB70F7" w14:textId="77777777" w:rsidR="00003DED" w:rsidRPr="00262250" w:rsidRDefault="00003DED" w:rsidP="006F417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0E2956F3" w14:textId="77777777" w:rsidR="00003DED" w:rsidRPr="00262250" w:rsidRDefault="00003DED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62F969FD" w14:textId="77777777" w:rsidR="00AA59B5" w:rsidRPr="00262250" w:rsidRDefault="00AA59B5" w:rsidP="00856FF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A59B5" w14:paraId="7AD7DBA8" w14:textId="77777777">
        <w:tc>
          <w:tcPr>
            <w:tcW w:w="9918" w:type="dxa"/>
          </w:tcPr>
          <w:p w14:paraId="369CABA3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  <w:t xml:space="preserve">Mythos – </w:t>
            </w:r>
            <w:r w:rsidR="00003DED" w:rsidRPr="0026225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  <w:t>Geschichte</w:t>
            </w:r>
          </w:p>
          <w:p w14:paraId="337154E5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1DD2B660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7AB4AE8" w14:textId="77777777" w:rsidR="00003DED" w:rsidRDefault="00003DED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41656B71" w14:textId="77777777" w:rsidR="00262250" w:rsidRPr="00262250" w:rsidRDefault="00262250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6AD79AA0" w14:textId="77777777" w:rsidR="00262250" w:rsidRDefault="00262250" w:rsidP="0026225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6C53DE63" w14:textId="77777777" w:rsidR="00262250" w:rsidRPr="00262250" w:rsidRDefault="00262250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68877C51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0B90F1C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46857D4A" w14:textId="77777777" w:rsidR="006F4172" w:rsidRPr="00262250" w:rsidRDefault="006F4172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0A244ABD" w14:textId="77777777" w:rsidR="00AA59B5" w:rsidRPr="00262250" w:rsidRDefault="00AA59B5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2D53F9BF" w14:textId="77777777" w:rsidR="00003DED" w:rsidRPr="00262250" w:rsidRDefault="00003DED" w:rsidP="00AA59B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09A0DA00" w14:textId="77777777" w:rsidR="00003DED" w:rsidRPr="00262250" w:rsidRDefault="00003DED" w:rsidP="00003DE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14:paraId="4612BBEF" w14:textId="77777777" w:rsidR="00003DED" w:rsidRPr="00262250" w:rsidRDefault="00003DED" w:rsidP="007C0B9D">
      <w:pPr>
        <w:rPr>
          <w:rStyle w:val="Hervorhebung"/>
        </w:rPr>
      </w:pPr>
      <w:r w:rsidRPr="00262250">
        <w:rPr>
          <w:rStyle w:val="Hervorhebung"/>
          <w:rFonts w:ascii="Calibri" w:eastAsia="MS Gothic" w:hAnsi="Calibri"/>
          <w:b/>
          <w:bCs/>
          <w:i w:val="0"/>
          <w:iCs w:val="0"/>
          <w:color w:val="000000" w:themeColor="text1"/>
          <w:sz w:val="28"/>
          <w:szCs w:val="28"/>
        </w:rPr>
        <w:lastRenderedPageBreak/>
        <w:t xml:space="preserve">Textausschnitte: Tatsache oder Mythos? </w:t>
      </w:r>
    </w:p>
    <w:p w14:paraId="57C09C0F" w14:textId="77777777" w:rsidR="00003DED" w:rsidRDefault="00003DED" w:rsidP="007C0B9D">
      <w:pPr>
        <w:rPr>
          <w:rStyle w:val="Hervorhebung"/>
        </w:rPr>
      </w:pPr>
    </w:p>
    <w:tbl>
      <w:tblPr>
        <w:tblStyle w:val="Tabellenraster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003DED" w14:paraId="2E22F1DA" w14:textId="77777777">
        <w:tc>
          <w:tcPr>
            <w:tcW w:w="9776" w:type="dxa"/>
          </w:tcPr>
          <w:p w14:paraId="132FDC4B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Moore bieten einen wichtigen Lebensraum für viele Tier- und Pflanzenarten, die sonst nirgends vorkommen.</w:t>
            </w:r>
          </w:p>
        </w:tc>
      </w:tr>
      <w:tr w:rsidR="00003DED" w14:paraId="10C0144C" w14:textId="77777777">
        <w:tc>
          <w:tcPr>
            <w:tcW w:w="9776" w:type="dxa"/>
          </w:tcPr>
          <w:p w14:paraId="0DA5126A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Style w:val="Hervorhebung"/>
                <w:rFonts w:ascii="Calibri" w:eastAsia="MS Gothic" w:hAnsi="Calibri"/>
                <w:i w:val="0"/>
                <w:iCs w:val="0"/>
                <w:color w:val="000000" w:themeColor="text1"/>
              </w:rPr>
              <w:t>Die Irrlichter gaukelten</w:t>
            </w:r>
            <w:r w:rsidR="006F4172" w:rsidRPr="00262250">
              <w:rPr>
                <w:rStyle w:val="Hervorhebung"/>
                <w:rFonts w:ascii="Calibri" w:eastAsia="MS Gothic" w:hAnsi="Calibri"/>
                <w:i w:val="0"/>
                <w:iCs w:val="0"/>
                <w:color w:val="000000" w:themeColor="text1"/>
              </w:rPr>
              <w:t xml:space="preserve"> ihm </w:t>
            </w:r>
            <w:r w:rsidRPr="00262250">
              <w:rPr>
                <w:rStyle w:val="Hervorhebung"/>
                <w:rFonts w:ascii="Calibri" w:eastAsia="MS Gothic" w:hAnsi="Calibri"/>
                <w:i w:val="0"/>
                <w:iCs w:val="0"/>
                <w:color w:val="000000" w:themeColor="text1"/>
              </w:rPr>
              <w:t xml:space="preserve">vor, dass noch jemand anderes durch das dunkle Moor zieht. Er folgte dem Licht, kam vom Weg ab und versank in der gurgelnden Tiefe des Moores. </w:t>
            </w:r>
          </w:p>
        </w:tc>
      </w:tr>
      <w:tr w:rsidR="00003DED" w14:paraId="6A662ECA" w14:textId="77777777">
        <w:tc>
          <w:tcPr>
            <w:tcW w:w="9776" w:type="dxa"/>
          </w:tcPr>
          <w:p w14:paraId="33D76C65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Im Moorboden blieben viele Hinterlassenschaften unserer Vorfahren bis heute gut erhalten – vom Wagenrad bis hin zur Moorleiche.</w:t>
            </w:r>
            <w:r w:rsidRPr="00262250">
              <w:rPr>
                <w:rStyle w:val="apple-converted-space"/>
                <w:rFonts w:ascii="Calibri" w:eastAsia="MS Gothic" w:hAnsi="Calibri"/>
                <w:color w:val="000000" w:themeColor="text1"/>
                <w:shd w:val="clear" w:color="auto" w:fill="FFFFFF"/>
              </w:rPr>
              <w:t> </w:t>
            </w:r>
          </w:p>
        </w:tc>
      </w:tr>
      <w:tr w:rsidR="00003DED" w14:paraId="2D8991DF" w14:textId="77777777">
        <w:tc>
          <w:tcPr>
            <w:tcW w:w="9776" w:type="dxa"/>
          </w:tcPr>
          <w:p w14:paraId="6D1DDBE3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Fonts w:ascii="Calibri" w:hAnsi="Calibri" w:cs="Arial"/>
                <w:color w:val="000000" w:themeColor="text1"/>
                <w:shd w:val="clear" w:color="auto" w:fill="FFFFFF"/>
              </w:rPr>
              <w:t>Moore sind vom Aussterben bedroht. Überall sind Moore entwässert und zu Ackerflächen gemacht worden, auch hier bei uns in Deutschland.</w:t>
            </w:r>
          </w:p>
        </w:tc>
      </w:tr>
      <w:tr w:rsidR="00003DED" w14:paraId="55DCAFA1" w14:textId="77777777">
        <w:tc>
          <w:tcPr>
            <w:tcW w:w="9776" w:type="dxa"/>
          </w:tcPr>
          <w:p w14:paraId="11ADDBFA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Manchmal hört man Geräusche im </w:t>
            </w:r>
            <w:r w:rsidR="006F4172"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Moor</w:t>
            </w: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. Ist es ein Lachen oder das Rauschen der Blätter? </w:t>
            </w:r>
          </w:p>
        </w:tc>
      </w:tr>
      <w:tr w:rsidR="00003DED" w14:paraId="5F27C9A6" w14:textId="77777777">
        <w:tc>
          <w:tcPr>
            <w:tcW w:w="9776" w:type="dxa"/>
          </w:tcPr>
          <w:p w14:paraId="0E4A9AF8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Fonts w:ascii="Calibri" w:hAnsi="Calibri"/>
                <w:color w:val="000000" w:themeColor="text1"/>
              </w:rPr>
              <w:t>Ein trauriger Klagelaut tönt</w:t>
            </w:r>
            <w:r w:rsidR="00352A19">
              <w:rPr>
                <w:rFonts w:ascii="Calibri" w:hAnsi="Calibri"/>
                <w:color w:val="000000" w:themeColor="text1"/>
              </w:rPr>
              <w:t>e</w:t>
            </w:r>
            <w:r w:rsidRPr="00262250">
              <w:rPr>
                <w:rFonts w:ascii="Calibri" w:hAnsi="Calibri"/>
                <w:color w:val="000000" w:themeColor="text1"/>
              </w:rPr>
              <w:t xml:space="preserve"> über das Moor. Der leise Ton schwang sich zu einem tiefen Grollen </w:t>
            </w:r>
            <w:r w:rsidR="00352A19">
              <w:rPr>
                <w:rFonts w:ascii="Calibri" w:hAnsi="Calibri"/>
                <w:color w:val="000000" w:themeColor="text1"/>
              </w:rPr>
              <w:t>auf</w:t>
            </w:r>
            <w:r w:rsidR="00352A19" w:rsidRPr="00262250">
              <w:rPr>
                <w:rFonts w:ascii="Calibri" w:hAnsi="Calibri"/>
                <w:color w:val="000000" w:themeColor="text1"/>
              </w:rPr>
              <w:t xml:space="preserve"> </w:t>
            </w:r>
            <w:r w:rsidRPr="00262250">
              <w:rPr>
                <w:rFonts w:ascii="Calibri" w:hAnsi="Calibri"/>
                <w:color w:val="000000" w:themeColor="text1"/>
              </w:rPr>
              <w:t>und verklang in einem leisen Gemurmel.</w:t>
            </w:r>
            <w:r w:rsidRPr="00262250">
              <w:rPr>
                <w:rStyle w:val="apple-converted-space"/>
                <w:rFonts w:ascii="Calibri" w:eastAsia="MS Gothic" w:hAnsi="Calibri"/>
                <w:color w:val="000000" w:themeColor="text1"/>
              </w:rPr>
              <w:t> </w:t>
            </w:r>
          </w:p>
        </w:tc>
      </w:tr>
      <w:tr w:rsidR="00003DED" w14:paraId="2088A326" w14:textId="77777777">
        <w:tc>
          <w:tcPr>
            <w:tcW w:w="9776" w:type="dxa"/>
          </w:tcPr>
          <w:p w14:paraId="146FCFEE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Der Sonnentau ist </w:t>
            </w:r>
            <w:r w:rsidR="006F4172"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eine fleischfressende</w:t>
            </w: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Pflanze, </w:t>
            </w:r>
            <w:r w:rsidR="006F4172"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die im Moor lebt</w:t>
            </w: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. In seinen klebrigen Tentakeln verfangen sich Insekten, die dann von der Pflanze verdaut werden.</w:t>
            </w:r>
          </w:p>
        </w:tc>
      </w:tr>
      <w:tr w:rsidR="00003DED" w14:paraId="33F60CBE" w14:textId="77777777">
        <w:tc>
          <w:tcPr>
            <w:tcW w:w="9776" w:type="dxa"/>
          </w:tcPr>
          <w:p w14:paraId="34E7996F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color w:val="000000" w:themeColor="text1"/>
                <w:shd w:val="clear" w:color="auto" w:fill="FFFFFF"/>
              </w:rPr>
              <w:t> </w:t>
            </w: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Im Moor zeigen sich dann und wann an warmen Herbstabenden hüpfende Flammen.</w:t>
            </w:r>
          </w:p>
        </w:tc>
      </w:tr>
      <w:tr w:rsidR="00003DED" w14:paraId="02CFA14E" w14:textId="77777777">
        <w:tc>
          <w:tcPr>
            <w:tcW w:w="9776" w:type="dxa"/>
          </w:tcPr>
          <w:p w14:paraId="0153B190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O, schaurig ist’s, übers Moor zu </w:t>
            </w:r>
            <w:proofErr w:type="spellStart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gehn</w:t>
            </w:r>
            <w:proofErr w:type="spellEnd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, wenn es wimmelt vom </w:t>
            </w:r>
            <w:proofErr w:type="spellStart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Haiderauche</w:t>
            </w:r>
            <w:proofErr w:type="spellEnd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,</w:t>
            </w:r>
            <w:r w:rsidRPr="00262250">
              <w:rPr>
                <w:rFonts w:ascii="Calibri" w:hAnsi="Calibri"/>
                <w:color w:val="000000" w:themeColor="text1"/>
              </w:rPr>
              <w:br/>
            </w: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Sich wie Phantome die Dünste </w:t>
            </w:r>
            <w:proofErr w:type="spellStart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drehn</w:t>
            </w:r>
            <w:proofErr w:type="spellEnd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und die Ranke häkelt am Strauche.</w:t>
            </w:r>
          </w:p>
        </w:tc>
      </w:tr>
      <w:tr w:rsidR="00003DED" w14:paraId="304EA0B7" w14:textId="77777777">
        <w:tc>
          <w:tcPr>
            <w:tcW w:w="9776" w:type="dxa"/>
          </w:tcPr>
          <w:p w14:paraId="726BE575" w14:textId="77777777" w:rsidR="00003DED" w:rsidRPr="00262250" w:rsidRDefault="00003DED" w:rsidP="00003DED">
            <w:pPr>
              <w:rPr>
                <w:rFonts w:ascii="Calibri" w:hAnsi="Calibri" w:cs="Arial"/>
                <w:color w:val="000000" w:themeColor="text1"/>
              </w:rPr>
            </w:pPr>
            <w:r w:rsidRPr="00262250">
              <w:rPr>
                <w:rFonts w:ascii="Calibri" w:hAnsi="Calibri" w:cs="Arial"/>
                <w:color w:val="000000" w:themeColor="text1"/>
              </w:rPr>
              <w:t>Überall auf der Erde, wo ausreichend Wasser vorhanden ist, können Moore entstehen.</w:t>
            </w:r>
          </w:p>
        </w:tc>
      </w:tr>
      <w:tr w:rsidR="00003DED" w14:paraId="4DA0E1F6" w14:textId="77777777">
        <w:tc>
          <w:tcPr>
            <w:tcW w:w="9776" w:type="dxa"/>
          </w:tcPr>
          <w:p w14:paraId="53786AAA" w14:textId="77777777" w:rsidR="00003DED" w:rsidRPr="00262250" w:rsidRDefault="00003DED" w:rsidP="00003DED">
            <w:pPr>
              <w:rPr>
                <w:rStyle w:val="Hervorhebung"/>
              </w:rPr>
            </w:pPr>
            <w:r w:rsidRPr="00262250">
              <w:rPr>
                <w:rFonts w:ascii="Calibri" w:hAnsi="Calibri" w:cs="Arial"/>
                <w:color w:val="000000" w:themeColor="text1"/>
                <w:shd w:val="clear" w:color="auto" w:fill="FFFFFF"/>
              </w:rPr>
              <w:t xml:space="preserve">Der Boden wabert wie eine Luftmatratze im Schwimmbad </w:t>
            </w:r>
            <w:r w:rsidR="000F7262">
              <w:rPr>
                <w:rFonts w:ascii="Calibri" w:hAnsi="Calibri" w:cs="Arial"/>
                <w:color w:val="000000" w:themeColor="text1"/>
                <w:shd w:val="clear" w:color="auto" w:fill="FFFFFF"/>
              </w:rPr>
              <w:t>–</w:t>
            </w:r>
            <w:r w:rsidRPr="00262250">
              <w:rPr>
                <w:rFonts w:ascii="Calibri" w:hAnsi="Calibri" w:cs="Arial"/>
                <w:color w:val="000000" w:themeColor="text1"/>
                <w:shd w:val="clear" w:color="auto" w:fill="FFFFFF"/>
              </w:rPr>
              <w:t xml:space="preserve"> und er ist trügerisch. Er will ahnungslose Wanderer in seine kalten Tiefen hinabziehen. </w:t>
            </w:r>
          </w:p>
        </w:tc>
      </w:tr>
    </w:tbl>
    <w:p w14:paraId="30096AEB" w14:textId="77777777" w:rsidR="00003DED" w:rsidRDefault="00003DED" w:rsidP="007C0B9D">
      <w:pPr>
        <w:rPr>
          <w:rStyle w:val="Hervorhebung"/>
        </w:rPr>
      </w:pPr>
    </w:p>
    <w:p w14:paraId="745776F6" w14:textId="77777777" w:rsidR="00856FFC" w:rsidRPr="00AA59B5" w:rsidRDefault="00856FFC" w:rsidP="00856FFC">
      <w:pPr>
        <w:pStyle w:val="StandardWeb"/>
        <w:spacing w:before="0" w:beforeAutospacing="0" w:after="0" w:afterAutospacing="0"/>
        <w:rPr>
          <w:rFonts w:ascii="Calibri" w:hAnsi="Calibri" w:cstheme="minorHAnsi"/>
          <w:color w:val="000000" w:themeColor="text1"/>
          <w:sz w:val="28"/>
          <w:szCs w:val="28"/>
        </w:rPr>
      </w:pPr>
    </w:p>
    <w:p w14:paraId="5A7BA10B" w14:textId="77777777" w:rsidR="007C0B9D" w:rsidRPr="00AA59B5" w:rsidRDefault="007C0B9D" w:rsidP="007C0B9D">
      <w:pPr>
        <w:pStyle w:val="StandardWeb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</w:p>
    <w:p w14:paraId="53DE0F91" w14:textId="77777777" w:rsidR="00EF1FA4" w:rsidRPr="00AA59B5" w:rsidRDefault="00EF1FA4" w:rsidP="007C0B9D">
      <w:pPr>
        <w:pStyle w:val="StandardWeb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</w:p>
    <w:p w14:paraId="09080F16" w14:textId="77777777" w:rsidR="00FB433E" w:rsidRPr="00AA59B5" w:rsidRDefault="00FB433E" w:rsidP="007C0B9D">
      <w:pPr>
        <w:rPr>
          <w:rFonts w:ascii="Calibri" w:hAnsi="Calibri"/>
          <w:color w:val="000000" w:themeColor="text1"/>
          <w:sz w:val="28"/>
          <w:szCs w:val="28"/>
          <w:shd w:val="clear" w:color="auto" w:fill="FFFFFF"/>
        </w:rPr>
      </w:pPr>
    </w:p>
    <w:p w14:paraId="15377791" w14:textId="77777777" w:rsidR="00AA59B5" w:rsidRPr="00AA59B5" w:rsidRDefault="00AA59B5" w:rsidP="00FB433E">
      <w:pPr>
        <w:rPr>
          <w:rStyle w:val="apple-converted-space"/>
        </w:rPr>
      </w:pPr>
    </w:p>
    <w:p w14:paraId="0BF2AE7A" w14:textId="77777777" w:rsidR="00AA59B5" w:rsidRPr="00AA59B5" w:rsidRDefault="00AA59B5" w:rsidP="00FB433E">
      <w:pPr>
        <w:rPr>
          <w:rFonts w:ascii="Calibri" w:hAnsi="Calibri"/>
          <w:color w:val="000000" w:themeColor="text1"/>
          <w:sz w:val="28"/>
          <w:szCs w:val="28"/>
        </w:rPr>
      </w:pPr>
    </w:p>
    <w:p w14:paraId="781C25A8" w14:textId="77777777" w:rsidR="00FB433E" w:rsidRPr="00AA59B5" w:rsidRDefault="00FB433E" w:rsidP="007C0B9D">
      <w:pPr>
        <w:rPr>
          <w:rFonts w:ascii="Calibri" w:hAnsi="Calibri"/>
          <w:color w:val="000000" w:themeColor="text1"/>
          <w:sz w:val="28"/>
          <w:szCs w:val="28"/>
        </w:rPr>
      </w:pPr>
    </w:p>
    <w:p w14:paraId="6ADD85BB" w14:textId="77777777" w:rsidR="007C0B9D" w:rsidRPr="00AA59B5" w:rsidRDefault="007C0B9D" w:rsidP="00856FFC">
      <w:pPr>
        <w:pStyle w:val="StandardWeb"/>
        <w:spacing w:before="0" w:beforeAutospacing="0" w:after="0" w:afterAutospacing="0"/>
        <w:rPr>
          <w:rFonts w:ascii="Calibri" w:hAnsi="Calibri" w:cstheme="minorHAnsi"/>
          <w:color w:val="000000" w:themeColor="text1"/>
          <w:sz w:val="28"/>
          <w:szCs w:val="28"/>
        </w:rPr>
      </w:pPr>
    </w:p>
    <w:p w14:paraId="4F603FC2" w14:textId="77777777" w:rsidR="00EF1FA4" w:rsidRPr="00AA59B5" w:rsidRDefault="00EF1FA4" w:rsidP="00EF1FA4">
      <w:pPr>
        <w:rPr>
          <w:rFonts w:ascii="Calibri" w:hAnsi="Calibri" w:cs="Arial"/>
          <w:color w:val="000000" w:themeColor="text1"/>
          <w:sz w:val="28"/>
          <w:szCs w:val="28"/>
        </w:rPr>
      </w:pPr>
    </w:p>
    <w:p w14:paraId="3A7AD3D0" w14:textId="77777777" w:rsidR="00EF1FA4" w:rsidRPr="00AA59B5" w:rsidRDefault="00EF1FA4" w:rsidP="00EF1FA4">
      <w:pPr>
        <w:rPr>
          <w:rFonts w:ascii="Calibri" w:hAnsi="Calibri"/>
          <w:color w:val="000000" w:themeColor="text1"/>
          <w:sz w:val="28"/>
          <w:szCs w:val="28"/>
        </w:rPr>
      </w:pPr>
    </w:p>
    <w:p w14:paraId="151CA057" w14:textId="77777777" w:rsidR="00EF1FA4" w:rsidRPr="00AA59B5" w:rsidRDefault="00EF1FA4" w:rsidP="00856FFC">
      <w:pPr>
        <w:pStyle w:val="StandardWeb"/>
        <w:spacing w:before="0" w:beforeAutospacing="0" w:after="0" w:afterAutospacing="0"/>
        <w:rPr>
          <w:rFonts w:ascii="Calibri" w:hAnsi="Calibri" w:cstheme="minorHAnsi"/>
          <w:color w:val="000000" w:themeColor="text1"/>
          <w:sz w:val="28"/>
          <w:szCs w:val="28"/>
        </w:rPr>
      </w:pPr>
    </w:p>
    <w:p w14:paraId="063FF1EA" w14:textId="77777777" w:rsidR="00AA59B5" w:rsidRPr="00AA59B5" w:rsidRDefault="00AA59B5" w:rsidP="00856FFC">
      <w:pPr>
        <w:pStyle w:val="StandardWeb"/>
        <w:spacing w:before="0" w:beforeAutospacing="0" w:after="0" w:afterAutospacing="0"/>
        <w:rPr>
          <w:rFonts w:ascii="Calibri" w:hAnsi="Calibri" w:cstheme="minorHAnsi"/>
          <w:color w:val="000000"/>
        </w:rPr>
      </w:pPr>
    </w:p>
    <w:p w14:paraId="5E305C59" w14:textId="77777777" w:rsidR="00AA59B5" w:rsidRPr="00AA59B5" w:rsidRDefault="00AA59B5" w:rsidP="00856FFC">
      <w:pPr>
        <w:pStyle w:val="StandardWeb"/>
        <w:spacing w:before="0" w:beforeAutospacing="0" w:after="0" w:afterAutospacing="0"/>
        <w:rPr>
          <w:rFonts w:ascii="Calibri" w:hAnsi="Calibri" w:cstheme="minorHAnsi"/>
          <w:color w:val="000000"/>
        </w:rPr>
      </w:pPr>
    </w:p>
    <w:p w14:paraId="0053A0F8" w14:textId="77777777" w:rsidR="00856FFC" w:rsidRDefault="00856FF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23530D62" w14:textId="77777777" w:rsidR="00262250" w:rsidRPr="00262250" w:rsidRDefault="00262250" w:rsidP="00262250">
      <w:pPr>
        <w:rPr>
          <w:rStyle w:val="Hervorhebung"/>
        </w:rPr>
      </w:pPr>
      <w:r>
        <w:rPr>
          <w:rStyle w:val="Hervorhebung"/>
          <w:rFonts w:ascii="Calibri" w:eastAsia="MS Gothic" w:hAnsi="Calibri"/>
          <w:b/>
          <w:bCs/>
          <w:i w:val="0"/>
          <w:iCs w:val="0"/>
          <w:color w:val="000000" w:themeColor="text1"/>
          <w:sz w:val="28"/>
          <w:szCs w:val="28"/>
        </w:rPr>
        <w:lastRenderedPageBreak/>
        <w:t>Lösung</w:t>
      </w:r>
      <w:r w:rsidRPr="00262250">
        <w:rPr>
          <w:rStyle w:val="Hervorhebung"/>
          <w:rFonts w:ascii="Calibri" w:eastAsia="MS Gothic" w:hAnsi="Calibri"/>
          <w:b/>
          <w:bCs/>
          <w:i w:val="0"/>
          <w:iCs w:val="0"/>
          <w:color w:val="000000" w:themeColor="text1"/>
          <w:sz w:val="28"/>
          <w:szCs w:val="28"/>
        </w:rPr>
        <w:t xml:space="preserve">: Tatsache oder Mythos? </w:t>
      </w:r>
    </w:p>
    <w:p w14:paraId="4435206D" w14:textId="77777777" w:rsidR="00262250" w:rsidRDefault="00262250">
      <w:pPr>
        <w:rPr>
          <w:rFonts w:asciiTheme="minorHAnsi" w:hAnsiTheme="minorHAnsi" w:cstheme="minorHAnsi"/>
          <w:color w:val="00000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62250" w14:paraId="6BAB92A5" w14:textId="77777777">
        <w:tc>
          <w:tcPr>
            <w:tcW w:w="9918" w:type="dxa"/>
          </w:tcPr>
          <w:p w14:paraId="4529C3D3" w14:textId="77777777" w:rsidR="00262250" w:rsidRPr="00262250" w:rsidRDefault="00262250" w:rsidP="00A6228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  <w:t>Tatsache – Sachtext</w:t>
            </w:r>
          </w:p>
          <w:p w14:paraId="6E4A4167" w14:textId="77777777" w:rsidR="00262250" w:rsidRP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Moore bieten einen wichtigen Lebensraum für viele Tier- und Pflanzenarten, die sonst nirgends vorkommen.</w:t>
            </w:r>
          </w:p>
          <w:p w14:paraId="31BBFEC2" w14:textId="77777777" w:rsidR="00262250" w:rsidRP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Im Moorboden blieben viele Hinterlassenschaften unserer Vorfahren bis heute gut erhalten – vom Wagenrad bis hin zur Moorleiche.</w:t>
            </w:r>
            <w:r w:rsidRPr="00262250">
              <w:rPr>
                <w:rStyle w:val="apple-converted-space"/>
                <w:rFonts w:ascii="Calibri" w:eastAsia="MS Gothic" w:hAnsi="Calibri"/>
                <w:color w:val="000000" w:themeColor="text1"/>
                <w:shd w:val="clear" w:color="auto" w:fill="FFFFFF"/>
              </w:rPr>
              <w:t> </w:t>
            </w:r>
          </w:p>
          <w:p w14:paraId="14293983" w14:textId="77777777" w:rsidR="00262250" w:rsidRP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 w:cs="Arial"/>
                <w:color w:val="000000" w:themeColor="text1"/>
                <w:shd w:val="clear" w:color="auto" w:fill="FFFFFF"/>
              </w:rPr>
              <w:t>Moore sind vom Aussterben bedroht. Überall sind Moore entwässert und zu Ackerflächen gemacht worden, auch hier bei uns in Deutschland.</w:t>
            </w:r>
          </w:p>
          <w:p w14:paraId="0C9012B0" w14:textId="77777777" w:rsid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Der Sonnentau ist eine fleischfressende Pflanze, die im Moor lebt. In seinen klebrigen Tentakeln verfangen sich Insekten, die dann von der Pflanze verdaut werden.</w:t>
            </w:r>
          </w:p>
          <w:p w14:paraId="0E2990FA" w14:textId="77777777" w:rsidR="00262250" w:rsidRP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 w:cs="Arial"/>
                <w:color w:val="000000" w:themeColor="text1"/>
              </w:rPr>
              <w:t>Überall auf der Erde, wo ausreichend Wasser vorhanden ist, können Moore entstehen.</w:t>
            </w:r>
          </w:p>
        </w:tc>
      </w:tr>
      <w:tr w:rsidR="00262250" w14:paraId="671604C3" w14:textId="77777777">
        <w:tc>
          <w:tcPr>
            <w:tcW w:w="9918" w:type="dxa"/>
          </w:tcPr>
          <w:p w14:paraId="3025BD40" w14:textId="77777777" w:rsidR="00262250" w:rsidRPr="00262250" w:rsidRDefault="00262250" w:rsidP="00A6228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  <w:t>Mythos – Geschichte</w:t>
            </w:r>
          </w:p>
          <w:p w14:paraId="32DA1D16" w14:textId="77777777" w:rsidR="00262250" w:rsidRP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="Calibri" w:eastAsia="MS Gothic" w:hAnsi="Calibri"/>
                <w:color w:val="000000" w:themeColor="text1"/>
              </w:rPr>
            </w:pPr>
            <w:r w:rsidRPr="00262250">
              <w:rPr>
                <w:rStyle w:val="Hervorhebung"/>
                <w:rFonts w:ascii="Calibri" w:eastAsia="MS Gothic" w:hAnsi="Calibri"/>
                <w:i w:val="0"/>
                <w:iCs w:val="0"/>
                <w:color w:val="000000" w:themeColor="text1"/>
              </w:rPr>
              <w:t>Die Irrlichter gaukelten ihm vor, dass noch jemand anderes durch das dunkle Moor zieht. Er folgte dem Licht, kam vom Weg ab und versank in der gurgelnden Tiefe des Moores.</w:t>
            </w:r>
          </w:p>
          <w:p w14:paraId="749AB0DA" w14:textId="77777777" w:rsidR="00262250" w:rsidRP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Manchmal hört man Geräusche im Moor. Ist es ein Lachen oder das Rauschen der Blätter?</w:t>
            </w:r>
          </w:p>
          <w:p w14:paraId="6D7F8F8E" w14:textId="77777777" w:rsid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/>
                <w:color w:val="000000" w:themeColor="text1"/>
              </w:rPr>
              <w:t>Ein trauriger Klagelaut tönt über das Moor. Der leise Ton schwang sich zu einem tiefen Grollen an und verklang in einem leisen Gemurmel.</w:t>
            </w:r>
            <w:r w:rsidRPr="00262250">
              <w:rPr>
                <w:rStyle w:val="apple-converted-space"/>
                <w:rFonts w:ascii="Calibri" w:eastAsia="MS Gothic" w:hAnsi="Calibri"/>
                <w:color w:val="000000" w:themeColor="text1"/>
              </w:rPr>
              <w:t> </w:t>
            </w:r>
          </w:p>
          <w:p w14:paraId="51B33E3C" w14:textId="77777777" w:rsidR="00262250" w:rsidRP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color w:val="000000" w:themeColor="text1"/>
                <w:shd w:val="clear" w:color="auto" w:fill="FFFFFF"/>
              </w:rPr>
              <w:t> </w:t>
            </w: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Im Moor zeigen sich dann und wann an warmen Herbstabenden hüpfende Flammen</w:t>
            </w:r>
          </w:p>
          <w:p w14:paraId="6467632E" w14:textId="77777777" w:rsid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O, schaurig ist’s, übers Moor zu </w:t>
            </w:r>
            <w:proofErr w:type="spellStart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gehn</w:t>
            </w:r>
            <w:proofErr w:type="spellEnd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, wenn es wimmelt vom </w:t>
            </w:r>
            <w:proofErr w:type="spellStart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Haiderauche</w:t>
            </w:r>
            <w:proofErr w:type="spellEnd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,</w:t>
            </w:r>
            <w:r w:rsidRPr="00262250">
              <w:rPr>
                <w:rFonts w:ascii="Calibri" w:hAnsi="Calibri"/>
                <w:color w:val="000000" w:themeColor="text1"/>
              </w:rPr>
              <w:br/>
            </w:r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Sich wie Phantome die Dünste </w:t>
            </w:r>
            <w:proofErr w:type="spellStart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>drehn</w:t>
            </w:r>
            <w:proofErr w:type="spellEnd"/>
            <w:r w:rsidRPr="0026225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und die Ranke häkelt am Strauche.</w:t>
            </w:r>
          </w:p>
          <w:p w14:paraId="6D54BE50" w14:textId="77777777" w:rsidR="00262250" w:rsidRPr="00262250" w:rsidRDefault="00262250" w:rsidP="00262250">
            <w:pPr>
              <w:pStyle w:val="Standard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62250">
              <w:rPr>
                <w:rFonts w:ascii="Calibri" w:hAnsi="Calibri" w:cs="Arial"/>
                <w:color w:val="000000" w:themeColor="text1"/>
                <w:shd w:val="clear" w:color="auto" w:fill="FFFFFF"/>
              </w:rPr>
              <w:t xml:space="preserve">Der Boden wabert wie eine Luftmatratze im Schwimmbad </w:t>
            </w:r>
            <w:r w:rsidR="000F7262">
              <w:rPr>
                <w:rFonts w:ascii="Calibri" w:hAnsi="Calibri" w:cs="Arial"/>
                <w:color w:val="000000" w:themeColor="text1"/>
                <w:shd w:val="clear" w:color="auto" w:fill="FFFFFF"/>
              </w:rPr>
              <w:t>–</w:t>
            </w:r>
            <w:r w:rsidRPr="00262250">
              <w:rPr>
                <w:rFonts w:ascii="Calibri" w:hAnsi="Calibri" w:cs="Arial"/>
                <w:color w:val="000000" w:themeColor="text1"/>
                <w:shd w:val="clear" w:color="auto" w:fill="FFFFFF"/>
              </w:rPr>
              <w:t xml:space="preserve"> und er ist trügerisch. Er will ahnungslose Wanderer in seine kalten Tiefen hinabziehen.</w:t>
            </w:r>
          </w:p>
        </w:tc>
      </w:tr>
    </w:tbl>
    <w:p w14:paraId="52C196DD" w14:textId="77777777" w:rsidR="00262250" w:rsidRDefault="00262250">
      <w:pPr>
        <w:rPr>
          <w:rFonts w:asciiTheme="minorHAnsi" w:hAnsiTheme="minorHAnsi" w:cstheme="minorHAnsi"/>
          <w:color w:val="000000"/>
        </w:rPr>
      </w:pPr>
    </w:p>
    <w:p w14:paraId="67C576F2" w14:textId="77777777" w:rsidR="00262250" w:rsidRDefault="002622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D7119E0" w14:textId="77777777" w:rsidR="00262250" w:rsidRDefault="00262250" w:rsidP="00262250">
      <w:pPr>
        <w:pStyle w:val="berschrift1"/>
        <w:rPr>
          <w:rFonts w:ascii="Calibri" w:hAnsi="Calibri" w:cs="Calibri"/>
        </w:rPr>
      </w:pPr>
      <w:bookmarkStart w:id="50" w:name="_Toc29911956"/>
      <w:r w:rsidRPr="00952D25">
        <w:rPr>
          <w:rFonts w:ascii="Calibri" w:hAnsi="Calibri" w:cs="Calibri"/>
          <w:sz w:val="20"/>
          <w:szCs w:val="20"/>
        </w:rPr>
        <w:lastRenderedPageBreak/>
        <w:t xml:space="preserve">Arbeitsblatt </w:t>
      </w:r>
      <w:r>
        <w:rPr>
          <w:rFonts w:ascii="Calibri" w:hAnsi="Calibri" w:cs="Calibri"/>
          <w:sz w:val="20"/>
          <w:szCs w:val="20"/>
        </w:rPr>
        <w:t>2</w:t>
      </w:r>
      <w:r w:rsidR="006A1FA6">
        <w:rPr>
          <w:rFonts w:ascii="Calibri" w:hAnsi="Calibri" w:cs="Calibri"/>
          <w:sz w:val="20"/>
          <w:szCs w:val="20"/>
        </w:rPr>
        <w:t>:</w:t>
      </w:r>
      <w:r w:rsidRPr="00952D25">
        <w:rPr>
          <w:rFonts w:ascii="Calibri" w:hAnsi="Calibri" w:cs="Calibri"/>
        </w:rPr>
        <w:br/>
      </w:r>
      <w:r w:rsidR="007857D9">
        <w:rPr>
          <w:rFonts w:ascii="Calibri" w:hAnsi="Calibri" w:cs="Calibri"/>
        </w:rPr>
        <w:t>Stichworte für Sachtexte und Geschichten über Moore</w:t>
      </w:r>
      <w:bookmarkEnd w:id="50"/>
    </w:p>
    <w:p w14:paraId="16FA78CD" w14:textId="77777777" w:rsidR="0041092D" w:rsidRDefault="00262250" w:rsidP="00480420">
      <w:pPr>
        <w:rPr>
          <w:rFonts w:ascii="Calibri" w:hAnsi="Calibri"/>
          <w:i/>
          <w:iCs/>
        </w:rPr>
      </w:pPr>
      <w:r w:rsidRPr="007857D9">
        <w:rPr>
          <w:rFonts w:ascii="Calibri" w:hAnsi="Calibri"/>
          <w:i/>
          <w:iCs/>
        </w:rPr>
        <w:t>Die folgenden Stichworte können dir dabei helfen</w:t>
      </w:r>
      <w:r w:rsidR="000F7262">
        <w:rPr>
          <w:rFonts w:ascii="Calibri" w:hAnsi="Calibri"/>
          <w:i/>
          <w:iCs/>
        </w:rPr>
        <w:t>,</w:t>
      </w:r>
      <w:r w:rsidRPr="007857D9">
        <w:rPr>
          <w:rFonts w:ascii="Calibri" w:hAnsi="Calibri"/>
          <w:i/>
          <w:iCs/>
        </w:rPr>
        <w:t xml:space="preserve"> einen Sachtext oder eine erfundene Geschichte über Moore zu schreiben</w:t>
      </w:r>
      <w:r w:rsidR="007857D9">
        <w:rPr>
          <w:rFonts w:ascii="Calibri" w:hAnsi="Calibri"/>
          <w:i/>
          <w:iCs/>
        </w:rPr>
        <w:t>.</w:t>
      </w:r>
    </w:p>
    <w:p w14:paraId="21F8FC75" w14:textId="77777777" w:rsidR="007857D9" w:rsidRDefault="007857D9" w:rsidP="00480420">
      <w:pPr>
        <w:rPr>
          <w:rFonts w:ascii="Calibri" w:hAnsi="Calibri"/>
          <w:i/>
          <w:iCs/>
        </w:rPr>
      </w:pPr>
    </w:p>
    <w:p w14:paraId="67F9DFE1" w14:textId="77777777" w:rsidR="007857D9" w:rsidRDefault="007857D9" w:rsidP="0048042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Stichworte für Sachtexte</w:t>
      </w:r>
    </w:p>
    <w:p w14:paraId="780EB099" w14:textId="77777777" w:rsidR="007857D9" w:rsidRPr="007857D9" w:rsidRDefault="000F7262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nasser </w:t>
      </w:r>
      <w:r w:rsidR="007857D9" w:rsidRPr="007857D9">
        <w:rPr>
          <w:rFonts w:ascii="Calibri" w:hAnsi="Calibri"/>
        </w:rPr>
        <w:t>Boden</w:t>
      </w:r>
    </w:p>
    <w:p w14:paraId="6699D311" w14:textId="77777777" w:rsid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Torf</w:t>
      </w:r>
    </w:p>
    <w:p w14:paraId="36432C30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viel Wasser</w:t>
      </w:r>
    </w:p>
    <w:p w14:paraId="4A02EE53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 xml:space="preserve">Wasserspeicher (wie ein Schwamm) </w:t>
      </w:r>
    </w:p>
    <w:p w14:paraId="6D7DCB87" w14:textId="77777777" w:rsidR="007857D9" w:rsidRPr="00352A19" w:rsidRDefault="000F7262" w:rsidP="00352A19">
      <w:pPr>
        <w:pStyle w:val="Listenabsatz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v</w:t>
      </w:r>
      <w:r w:rsidRPr="00352A19">
        <w:rPr>
          <w:rFonts w:ascii="Calibri" w:hAnsi="Calibri"/>
        </w:rPr>
        <w:t xml:space="preserve">erschiedene </w:t>
      </w:r>
      <w:r w:rsidR="00352A19" w:rsidRPr="00352A19">
        <w:rPr>
          <w:rFonts w:ascii="Calibri" w:hAnsi="Calibri"/>
        </w:rPr>
        <w:t>Arten von Mooren (</w:t>
      </w:r>
      <w:r w:rsidR="007857D9" w:rsidRPr="00352A19">
        <w:rPr>
          <w:rFonts w:ascii="Calibri" w:hAnsi="Calibri"/>
        </w:rPr>
        <w:t>Hochmoor</w:t>
      </w:r>
      <w:r w:rsidR="00352A19" w:rsidRPr="00352A19">
        <w:rPr>
          <w:rFonts w:ascii="Calibri" w:hAnsi="Calibri"/>
        </w:rPr>
        <w:t xml:space="preserve"> und </w:t>
      </w:r>
      <w:r w:rsidR="007857D9" w:rsidRPr="00352A19">
        <w:rPr>
          <w:rFonts w:ascii="Calibri" w:hAnsi="Calibri"/>
        </w:rPr>
        <w:t>Niedermoor</w:t>
      </w:r>
      <w:r w:rsidR="00352A19">
        <w:rPr>
          <w:rFonts w:ascii="Calibri" w:hAnsi="Calibri"/>
        </w:rPr>
        <w:t>)</w:t>
      </w:r>
    </w:p>
    <w:p w14:paraId="0DF5F108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Lebensraum für Pflanzen und Tiere</w:t>
      </w:r>
    </w:p>
    <w:p w14:paraId="2F2C8478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Moorfrosch</w:t>
      </w:r>
    </w:p>
    <w:p w14:paraId="59E2AAC9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Sonnentau</w:t>
      </w:r>
    </w:p>
    <w:p w14:paraId="67BECDE3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Moore </w:t>
      </w:r>
      <w:r w:rsidR="00352A19">
        <w:rPr>
          <w:rFonts w:ascii="Calibri" w:hAnsi="Calibri"/>
        </w:rPr>
        <w:t xml:space="preserve">tragen zum Klimaschutz bei </w:t>
      </w:r>
    </w:p>
    <w:p w14:paraId="1DED7ABF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Zerstörung von Mooren</w:t>
      </w:r>
    </w:p>
    <w:p w14:paraId="3A8ABFD6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torffreie Gartenerde</w:t>
      </w:r>
    </w:p>
    <w:p w14:paraId="77EE5566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Schutz von Mooren</w:t>
      </w:r>
    </w:p>
    <w:p w14:paraId="0D4F1009" w14:textId="77777777" w:rsidR="007857D9" w:rsidRPr="007857D9" w:rsidRDefault="007857D9" w:rsidP="007857D9">
      <w:pPr>
        <w:pStyle w:val="Listenabsatz"/>
        <w:numPr>
          <w:ilvl w:val="0"/>
          <w:numId w:val="15"/>
        </w:numPr>
        <w:rPr>
          <w:rFonts w:ascii="Calibri" w:hAnsi="Calibri"/>
        </w:rPr>
      </w:pPr>
      <w:r w:rsidRPr="007857D9">
        <w:rPr>
          <w:rFonts w:ascii="Calibri" w:hAnsi="Calibri"/>
        </w:rPr>
        <w:t>Renaturierung</w:t>
      </w:r>
    </w:p>
    <w:p w14:paraId="2D26E4FD" w14:textId="77777777" w:rsidR="007857D9" w:rsidRDefault="007857D9" w:rsidP="00480420">
      <w:pPr>
        <w:rPr>
          <w:rFonts w:ascii="Calibri" w:hAnsi="Calibri"/>
          <w:b/>
          <w:bCs/>
        </w:rPr>
      </w:pPr>
    </w:p>
    <w:p w14:paraId="482B8ED5" w14:textId="77777777" w:rsidR="007857D9" w:rsidRDefault="007857D9" w:rsidP="0048042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Stichworte für Geschichten</w:t>
      </w:r>
    </w:p>
    <w:p w14:paraId="4A1361D0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Irrlichter</w:t>
      </w:r>
    </w:p>
    <w:p w14:paraId="649C39A2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Gespenster</w:t>
      </w:r>
    </w:p>
    <w:p w14:paraId="585BEA38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verlaufen</w:t>
      </w:r>
    </w:p>
    <w:p w14:paraId="59355589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Stimmen</w:t>
      </w:r>
    </w:p>
    <w:p w14:paraId="6E1F57E3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unheimlich</w:t>
      </w:r>
    </w:p>
    <w:p w14:paraId="437B879E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Monster</w:t>
      </w:r>
    </w:p>
    <w:p w14:paraId="750E7E74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Geräusche</w:t>
      </w:r>
    </w:p>
    <w:p w14:paraId="481621F9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Schrei</w:t>
      </w:r>
    </w:p>
    <w:p w14:paraId="142234C9" w14:textId="77777777" w:rsid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giftige Gase</w:t>
      </w:r>
    </w:p>
    <w:p w14:paraId="7F4FC900" w14:textId="77777777" w:rsidR="00352A19" w:rsidRDefault="00352A1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 xml:space="preserve">Nebel </w:t>
      </w:r>
      <w:r w:rsidR="000F7262">
        <w:rPr>
          <w:rFonts w:ascii="Calibri" w:hAnsi="Calibri"/>
        </w:rPr>
        <w:t>–</w:t>
      </w:r>
      <w:r>
        <w:rPr>
          <w:rFonts w:ascii="Calibri" w:hAnsi="Calibri"/>
        </w:rPr>
        <w:t xml:space="preserve"> Nebelschwaden</w:t>
      </w:r>
    </w:p>
    <w:p w14:paraId="32DEF7DE" w14:textId="77777777" w:rsidR="007857D9" w:rsidRPr="007857D9" w:rsidRDefault="007857D9" w:rsidP="007857D9">
      <w:pPr>
        <w:pStyle w:val="Listenabsatz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…</w:t>
      </w:r>
    </w:p>
    <w:sectPr w:rsidR="007857D9" w:rsidRPr="007857D9" w:rsidSect="009E5636">
      <w:footerReference w:type="first" r:id="rId13"/>
      <w:pgSz w:w="11900" w:h="16840"/>
      <w:pgMar w:top="1134" w:right="1418" w:bottom="1412" w:left="1418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322B" w14:textId="77777777" w:rsidR="00310C63" w:rsidRDefault="00310C63">
      <w:r>
        <w:separator/>
      </w:r>
    </w:p>
  </w:endnote>
  <w:endnote w:type="continuationSeparator" w:id="0">
    <w:p w14:paraId="78A0A148" w14:textId="77777777" w:rsidR="00310C63" w:rsidRDefault="0031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CDB8" w14:textId="77777777" w:rsidR="00641B52" w:rsidRDefault="00CE0EC6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32D32E" w14:textId="77777777" w:rsidR="00641B52" w:rsidRDefault="00641B52" w:rsidP="00641B5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EB48" w14:textId="77777777" w:rsidR="00641B52" w:rsidRPr="002477E2" w:rsidRDefault="00CE0EC6" w:rsidP="00641B52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</w:rPr>
    </w:pPr>
    <w:r w:rsidRPr="002477E2">
      <w:rPr>
        <w:rStyle w:val="Seitenzahl"/>
        <w:rFonts w:asciiTheme="minorHAnsi" w:hAnsiTheme="minorHAnsi" w:cstheme="minorHAnsi"/>
      </w:rPr>
      <w:fldChar w:fldCharType="begin"/>
    </w:r>
    <w:r w:rsidR="00641B52" w:rsidRPr="002477E2">
      <w:rPr>
        <w:rStyle w:val="Seitenzahl"/>
        <w:rFonts w:asciiTheme="minorHAnsi" w:hAnsiTheme="minorHAnsi" w:cstheme="minorHAnsi"/>
      </w:rPr>
      <w:instrText xml:space="preserve">PAGE  </w:instrText>
    </w:r>
    <w:r w:rsidRPr="002477E2">
      <w:rPr>
        <w:rStyle w:val="Seitenzahl"/>
        <w:rFonts w:asciiTheme="minorHAnsi" w:hAnsiTheme="minorHAnsi" w:cstheme="minorHAnsi"/>
      </w:rPr>
      <w:fldChar w:fldCharType="separate"/>
    </w:r>
    <w:r w:rsidR="000F7262" w:rsidRPr="002477E2">
      <w:rPr>
        <w:rStyle w:val="Seitenzahl"/>
        <w:rFonts w:asciiTheme="minorHAnsi" w:hAnsiTheme="minorHAnsi" w:cstheme="minorHAnsi"/>
        <w:noProof/>
      </w:rPr>
      <w:t>4</w:t>
    </w:r>
    <w:r w:rsidRPr="002477E2">
      <w:rPr>
        <w:rStyle w:val="Seitenzahl"/>
        <w:rFonts w:asciiTheme="minorHAnsi" w:hAnsiTheme="minorHAnsi" w:cstheme="minorHAnsi"/>
      </w:rPr>
      <w:fldChar w:fldCharType="end"/>
    </w:r>
  </w:p>
  <w:p w14:paraId="2B380DF0" w14:textId="77777777" w:rsidR="00641B52" w:rsidRPr="00FF7F7C" w:rsidRDefault="00641B52" w:rsidP="00641B52">
    <w:pPr>
      <w:pStyle w:val="Fuzeile"/>
      <w:ind w:right="360"/>
      <w:jc w:val="right"/>
      <w:rPr>
        <w:rFonts w:asciiTheme="minorHAnsi" w:hAnsiTheme="minorHAnsi" w:cstheme="minorHAnsi"/>
      </w:rPr>
    </w:pPr>
    <w:r w:rsidRPr="00FF7F7C">
      <w:rPr>
        <w:rFonts w:asciiTheme="minorHAnsi" w:hAnsiTheme="minorHAnsi" w:cstheme="minorHAnsi"/>
      </w:rPr>
      <w:t xml:space="preserve">Seite </w:t>
    </w:r>
  </w:p>
  <w:p w14:paraId="207B6F6E" w14:textId="77777777" w:rsidR="00641B52" w:rsidRPr="00FF7F7C" w:rsidRDefault="00641B52" w:rsidP="00641B52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FF7F7C">
      <w:rPr>
        <w:rFonts w:asciiTheme="minorHAnsi" w:hAnsiTheme="minorHAnsi" w:cstheme="minorHAnsi"/>
        <w:sz w:val="16"/>
        <w:szCs w:val="16"/>
      </w:rPr>
      <w:t xml:space="preserve">Erschienen bei Umwelt im Unterricht (www.umwelt-im-unterricht.de), </w:t>
    </w:r>
    <w:r w:rsidR="00856FFC" w:rsidRPr="00FF7F7C">
      <w:rPr>
        <w:rFonts w:asciiTheme="minorHAnsi" w:hAnsiTheme="minorHAnsi" w:cstheme="minorHAnsi"/>
        <w:sz w:val="16"/>
        <w:szCs w:val="16"/>
      </w:rPr>
      <w:t xml:space="preserve">Stand: </w:t>
    </w:r>
    <w:r w:rsidR="00856FFC">
      <w:rPr>
        <w:rFonts w:asciiTheme="minorHAnsi" w:hAnsiTheme="minorHAnsi" w:cstheme="minorHAnsi"/>
        <w:sz w:val="16"/>
        <w:szCs w:val="16"/>
      </w:rPr>
      <w:t xml:space="preserve">01/2020, Thema „Was haben Moore mit Klimaschutz zu tun?“; </w:t>
    </w:r>
    <w:r w:rsidRPr="00FF7F7C">
      <w:rPr>
        <w:rFonts w:asciiTheme="minorHAnsi" w:hAnsiTheme="minorHAnsi" w:cstheme="minorHAnsi"/>
        <w:sz w:val="16"/>
        <w:szCs w:val="16"/>
      </w:rPr>
      <w:t>Herausgeber: Bundesministerium für Umwelt, Naturschutz und nukleare Sicherheit</w:t>
    </w:r>
  </w:p>
  <w:p w14:paraId="3A6E8E20" w14:textId="77777777" w:rsidR="00641B52" w:rsidRPr="00FF7F7C" w:rsidRDefault="00641B52" w:rsidP="00641B52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FF7F7C">
      <w:rPr>
        <w:rFonts w:asciiTheme="minorHAnsi" w:hAnsiTheme="minorHAnsi" w:cstheme="minorHAnsi"/>
        <w:sz w:val="16"/>
        <w:szCs w:val="16"/>
      </w:rPr>
      <w:t>Dieses Material steht unter Creative Commons-Lizenzen. Bearbeitung, Vervielfältigung und Veröffentlichung sind ausdrücklich gestattet. Bei Veröffentlichung müssen die von den Urhebern vorgegebenen Lizenzen verwendet und die Urheber genannt werden.</w:t>
    </w:r>
  </w:p>
  <w:p w14:paraId="3E4F402F" w14:textId="77777777" w:rsidR="00641B52" w:rsidRPr="00FF7F7C" w:rsidRDefault="00641B52" w:rsidP="00641B52">
    <w:pPr>
      <w:pBdr>
        <w:top w:val="single" w:sz="4" w:space="1" w:color="auto"/>
      </w:pBdr>
      <w:rPr>
        <w:rFonts w:asciiTheme="minorHAnsi" w:hAnsiTheme="minorHAnsi" w:cstheme="minorHAnsi"/>
      </w:rPr>
    </w:pPr>
    <w:r w:rsidRPr="00FF7F7C">
      <w:rPr>
        <w:rFonts w:asciiTheme="minorHAnsi" w:hAnsiTheme="minorHAnsi" w:cstheme="minorHAnsi"/>
        <w:sz w:val="16"/>
        <w:szCs w:val="16"/>
      </w:rPr>
      <w:t>Lizenzangabe für die Texte: www.umwelt-im-unterricht.de/CC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E276C" w14:textId="77777777" w:rsidR="00641B52" w:rsidRPr="00FF7F7C" w:rsidRDefault="00641B52" w:rsidP="00641B52">
    <w:pPr>
      <w:pStyle w:val="Fuzeile"/>
      <w:jc w:val="right"/>
      <w:rPr>
        <w:rFonts w:asciiTheme="minorHAnsi" w:hAnsiTheme="minorHAnsi" w:cstheme="minorHAnsi"/>
      </w:rPr>
    </w:pPr>
  </w:p>
  <w:p w14:paraId="5B0B19B3" w14:textId="77777777" w:rsidR="00641B52" w:rsidRPr="00FF7F7C" w:rsidRDefault="00641B52" w:rsidP="00641B52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FF7F7C">
      <w:rPr>
        <w:rFonts w:asciiTheme="minorHAnsi" w:hAnsiTheme="minorHAnsi" w:cstheme="minorHAnsi"/>
        <w:sz w:val="16"/>
        <w:szCs w:val="16"/>
      </w:rPr>
      <w:t xml:space="preserve">Erschienen bei Umwelt im Unterricht (www.umwelt-im-unterricht.de), </w:t>
    </w:r>
    <w:r w:rsidR="00856FFC" w:rsidRPr="00FF7F7C">
      <w:rPr>
        <w:rFonts w:asciiTheme="minorHAnsi" w:hAnsiTheme="minorHAnsi" w:cstheme="minorHAnsi"/>
        <w:sz w:val="16"/>
        <w:szCs w:val="16"/>
      </w:rPr>
      <w:t xml:space="preserve">Stand: </w:t>
    </w:r>
    <w:r w:rsidR="00856FFC">
      <w:rPr>
        <w:rFonts w:asciiTheme="minorHAnsi" w:hAnsiTheme="minorHAnsi" w:cstheme="minorHAnsi"/>
        <w:sz w:val="16"/>
        <w:szCs w:val="16"/>
      </w:rPr>
      <w:t xml:space="preserve">01/2020, Thema „Was haben Moore mit Klimaschutz zu tun?“; </w:t>
    </w:r>
    <w:r w:rsidRPr="00FF7F7C">
      <w:rPr>
        <w:rFonts w:asciiTheme="minorHAnsi" w:hAnsiTheme="minorHAnsi" w:cstheme="minorHAnsi"/>
        <w:sz w:val="16"/>
        <w:szCs w:val="16"/>
      </w:rPr>
      <w:t>Herausgeber: Bundesministerium für Umwelt, Naturschutz und nukleare Sicherheit</w:t>
    </w:r>
  </w:p>
  <w:p w14:paraId="53E5C799" w14:textId="77777777" w:rsidR="00641B52" w:rsidRPr="00FF7F7C" w:rsidRDefault="00641B52" w:rsidP="00641B52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FF7F7C">
      <w:rPr>
        <w:rFonts w:asciiTheme="minorHAnsi" w:hAnsiTheme="minorHAnsi" w:cstheme="minorHAnsi"/>
        <w:sz w:val="16"/>
        <w:szCs w:val="16"/>
      </w:rPr>
      <w:t>Dieses Material steht unter Creative Commons-Lizenzen. Bearbeitung, Vervielfältigung und Veröffentlichung sind ausdrücklich gestattet. Bei Veröffentlichung müssen die von den Urhebern vorgegebenen Lizenzen verwendet und die Urheber genannt werden.</w:t>
    </w:r>
  </w:p>
  <w:p w14:paraId="31271964" w14:textId="77777777" w:rsidR="00641B52" w:rsidRPr="00FF7F7C" w:rsidRDefault="00641B52" w:rsidP="00641B52">
    <w:pPr>
      <w:pBdr>
        <w:top w:val="single" w:sz="4" w:space="1" w:color="auto"/>
      </w:pBdr>
      <w:rPr>
        <w:rFonts w:asciiTheme="minorHAnsi" w:hAnsiTheme="minorHAnsi" w:cstheme="minorHAnsi"/>
      </w:rPr>
    </w:pPr>
    <w:r w:rsidRPr="00FF7F7C">
      <w:rPr>
        <w:rFonts w:asciiTheme="minorHAnsi" w:hAnsiTheme="minorHAnsi" w:cstheme="minorHAnsi"/>
        <w:sz w:val="16"/>
        <w:szCs w:val="16"/>
      </w:rPr>
      <w:t>Lizenzangabe für die Texte: www.umwelt-im-unterricht.de/CC BY-SA 4.0.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3781" w14:textId="77777777" w:rsidR="00641B52" w:rsidRDefault="00641B52" w:rsidP="00641B52">
    <w:pPr>
      <w:pStyle w:val="Fuzeile"/>
      <w:jc w:val="right"/>
    </w:pPr>
  </w:p>
  <w:p w14:paraId="44121A91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11/2019</w:t>
    </w:r>
  </w:p>
  <w:p w14:paraId="05920A31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4E9DA14A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10416329" w14:textId="77777777" w:rsidR="00641B52" w:rsidRPr="00957447" w:rsidRDefault="00641B52" w:rsidP="00641B52">
    <w:pPr>
      <w:pBdr>
        <w:top w:val="single" w:sz="4" w:space="1" w:color="auto"/>
      </w:pBd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65644" w14:textId="77777777" w:rsidR="00310C63" w:rsidRDefault="00310C63">
      <w:r>
        <w:separator/>
      </w:r>
    </w:p>
  </w:footnote>
  <w:footnote w:type="continuationSeparator" w:id="0">
    <w:p w14:paraId="01DA6BB7" w14:textId="77777777" w:rsidR="00310C63" w:rsidRDefault="0031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E23"/>
    <w:multiLevelType w:val="multilevel"/>
    <w:tmpl w:val="20A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FA8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86CCB"/>
    <w:multiLevelType w:val="multilevel"/>
    <w:tmpl w:val="C6C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660"/>
    <w:multiLevelType w:val="hybridMultilevel"/>
    <w:tmpl w:val="D4904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049F"/>
    <w:multiLevelType w:val="hybridMultilevel"/>
    <w:tmpl w:val="D22C7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04EE"/>
    <w:multiLevelType w:val="multilevel"/>
    <w:tmpl w:val="877C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523C3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E2498"/>
    <w:multiLevelType w:val="hybridMultilevel"/>
    <w:tmpl w:val="27125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03A96"/>
    <w:multiLevelType w:val="hybridMultilevel"/>
    <w:tmpl w:val="9FB09C72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D4E6DC7"/>
    <w:multiLevelType w:val="multilevel"/>
    <w:tmpl w:val="84B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64DF3"/>
    <w:multiLevelType w:val="hybridMultilevel"/>
    <w:tmpl w:val="B7861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80BB8"/>
    <w:multiLevelType w:val="hybridMultilevel"/>
    <w:tmpl w:val="8FECD5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76D57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C3D96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C2B56"/>
    <w:multiLevelType w:val="multilevel"/>
    <w:tmpl w:val="6EF2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44F0B"/>
    <w:multiLevelType w:val="hybridMultilevel"/>
    <w:tmpl w:val="61B26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2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420"/>
    <w:rsid w:val="00001F2B"/>
    <w:rsid w:val="00003594"/>
    <w:rsid w:val="00003DED"/>
    <w:rsid w:val="00045FE7"/>
    <w:rsid w:val="000B3939"/>
    <w:rsid w:val="000B7BD7"/>
    <w:rsid w:val="000C7D6D"/>
    <w:rsid w:val="000F7262"/>
    <w:rsid w:val="00127C96"/>
    <w:rsid w:val="001549C1"/>
    <w:rsid w:val="001577C5"/>
    <w:rsid w:val="00165F9F"/>
    <w:rsid w:val="00186579"/>
    <w:rsid w:val="001A704A"/>
    <w:rsid w:val="001E7C32"/>
    <w:rsid w:val="00202FD6"/>
    <w:rsid w:val="00230440"/>
    <w:rsid w:val="002446FA"/>
    <w:rsid w:val="002477E2"/>
    <w:rsid w:val="00250E18"/>
    <w:rsid w:val="002576CF"/>
    <w:rsid w:val="00262250"/>
    <w:rsid w:val="002824F0"/>
    <w:rsid w:val="002B7A27"/>
    <w:rsid w:val="002D06FC"/>
    <w:rsid w:val="00310C63"/>
    <w:rsid w:val="00333BC8"/>
    <w:rsid w:val="00352A19"/>
    <w:rsid w:val="00362FC0"/>
    <w:rsid w:val="003919BD"/>
    <w:rsid w:val="003B190F"/>
    <w:rsid w:val="003E795B"/>
    <w:rsid w:val="003F7546"/>
    <w:rsid w:val="00407F7D"/>
    <w:rsid w:val="0041092D"/>
    <w:rsid w:val="00433A62"/>
    <w:rsid w:val="00480420"/>
    <w:rsid w:val="00483023"/>
    <w:rsid w:val="004E169D"/>
    <w:rsid w:val="004E5C61"/>
    <w:rsid w:val="0051090D"/>
    <w:rsid w:val="0051168F"/>
    <w:rsid w:val="00544BDE"/>
    <w:rsid w:val="005528E4"/>
    <w:rsid w:val="00556E08"/>
    <w:rsid w:val="0058518C"/>
    <w:rsid w:val="005B06A6"/>
    <w:rsid w:val="005F3F8C"/>
    <w:rsid w:val="005F3FA7"/>
    <w:rsid w:val="005F6BCB"/>
    <w:rsid w:val="00600D62"/>
    <w:rsid w:val="00612F5C"/>
    <w:rsid w:val="0061610B"/>
    <w:rsid w:val="00621032"/>
    <w:rsid w:val="00622019"/>
    <w:rsid w:val="00641B52"/>
    <w:rsid w:val="0064462E"/>
    <w:rsid w:val="00653C8C"/>
    <w:rsid w:val="00686371"/>
    <w:rsid w:val="00690F14"/>
    <w:rsid w:val="006A02D4"/>
    <w:rsid w:val="006A1FA6"/>
    <w:rsid w:val="006F4172"/>
    <w:rsid w:val="0072524D"/>
    <w:rsid w:val="00727457"/>
    <w:rsid w:val="00752D7F"/>
    <w:rsid w:val="00775562"/>
    <w:rsid w:val="0078068D"/>
    <w:rsid w:val="007815DE"/>
    <w:rsid w:val="007857D9"/>
    <w:rsid w:val="007C0B9D"/>
    <w:rsid w:val="007F46F2"/>
    <w:rsid w:val="00805EE5"/>
    <w:rsid w:val="008228F2"/>
    <w:rsid w:val="008411FB"/>
    <w:rsid w:val="008456AD"/>
    <w:rsid w:val="00853F8C"/>
    <w:rsid w:val="00856FFC"/>
    <w:rsid w:val="00863569"/>
    <w:rsid w:val="00887031"/>
    <w:rsid w:val="008B31EB"/>
    <w:rsid w:val="009031BD"/>
    <w:rsid w:val="00952D25"/>
    <w:rsid w:val="00963EB7"/>
    <w:rsid w:val="009734A1"/>
    <w:rsid w:val="00981C85"/>
    <w:rsid w:val="009A1C7F"/>
    <w:rsid w:val="009C54F6"/>
    <w:rsid w:val="009E2C3E"/>
    <w:rsid w:val="009E5636"/>
    <w:rsid w:val="00A45E64"/>
    <w:rsid w:val="00A66562"/>
    <w:rsid w:val="00A7706F"/>
    <w:rsid w:val="00A83A86"/>
    <w:rsid w:val="00A84917"/>
    <w:rsid w:val="00A84B19"/>
    <w:rsid w:val="00AA59B5"/>
    <w:rsid w:val="00AA6145"/>
    <w:rsid w:val="00AC46E6"/>
    <w:rsid w:val="00AE3F71"/>
    <w:rsid w:val="00B17441"/>
    <w:rsid w:val="00B4028B"/>
    <w:rsid w:val="00B62372"/>
    <w:rsid w:val="00B6267E"/>
    <w:rsid w:val="00B71C7E"/>
    <w:rsid w:val="00BD4DFB"/>
    <w:rsid w:val="00BE583D"/>
    <w:rsid w:val="00C02A6C"/>
    <w:rsid w:val="00C36812"/>
    <w:rsid w:val="00C45DD3"/>
    <w:rsid w:val="00C729C1"/>
    <w:rsid w:val="00C924FB"/>
    <w:rsid w:val="00CB7CF1"/>
    <w:rsid w:val="00CE0EC6"/>
    <w:rsid w:val="00D42B0D"/>
    <w:rsid w:val="00D44A06"/>
    <w:rsid w:val="00D7505F"/>
    <w:rsid w:val="00D92F02"/>
    <w:rsid w:val="00D95443"/>
    <w:rsid w:val="00DA4B44"/>
    <w:rsid w:val="00DB0B7F"/>
    <w:rsid w:val="00DD12F7"/>
    <w:rsid w:val="00E15CC5"/>
    <w:rsid w:val="00E433EB"/>
    <w:rsid w:val="00E52385"/>
    <w:rsid w:val="00E753B5"/>
    <w:rsid w:val="00E75A7C"/>
    <w:rsid w:val="00E83074"/>
    <w:rsid w:val="00EC0B7D"/>
    <w:rsid w:val="00EE0E1A"/>
    <w:rsid w:val="00EE3BD8"/>
    <w:rsid w:val="00EF1FA4"/>
    <w:rsid w:val="00F12394"/>
    <w:rsid w:val="00F34B0C"/>
    <w:rsid w:val="00F604E7"/>
    <w:rsid w:val="00F625F6"/>
    <w:rsid w:val="00F7132E"/>
    <w:rsid w:val="00F73E02"/>
    <w:rsid w:val="00FB2DA4"/>
    <w:rsid w:val="00FB433E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B2B3"/>
  <w15:docId w15:val="{F16364BE-F4B7-6949-AB4F-25BC962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92D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0420"/>
    <w:pPr>
      <w:keepNext/>
      <w:keepLines/>
      <w:outlineLvl w:val="0"/>
    </w:pPr>
    <w:rPr>
      <w:rFonts w:eastAsia="MS Gothic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0420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80420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0420"/>
    <w:rPr>
      <w:rFonts w:ascii="Calibri" w:eastAsia="MS Gothic" w:hAnsi="Calibri" w:cs="Times New Roman"/>
      <w:b/>
      <w:bCs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420"/>
    <w:rPr>
      <w:rFonts w:ascii="Calibri" w:eastAsia="MS Gothic" w:hAnsi="Calibri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0420"/>
    <w:rPr>
      <w:rFonts w:ascii="Calibri" w:eastAsia="MS Gothic" w:hAnsi="Calibri" w:cs="Times New Roman"/>
      <w:b/>
      <w:bCs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04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420"/>
    <w:rPr>
      <w:rFonts w:ascii="Calibri" w:eastAsia="MS Mincho" w:hAnsi="Calibri" w:cs="Times New Roman"/>
      <w:lang w:eastAsia="de-DE"/>
    </w:rPr>
  </w:style>
  <w:style w:type="character" w:styleId="Hyperlink">
    <w:name w:val="Hyperlink"/>
    <w:uiPriority w:val="99"/>
    <w:unhideWhenUsed/>
    <w:rsid w:val="00480420"/>
    <w:rPr>
      <w:color w:val="0000FF"/>
      <w:u w:val="single"/>
    </w:rPr>
  </w:style>
  <w:style w:type="paragraph" w:customStyle="1" w:styleId="Vorspann">
    <w:name w:val="Vorspann"/>
    <w:basedOn w:val="Standard"/>
    <w:qFormat/>
    <w:rsid w:val="00480420"/>
    <w:pPr>
      <w:spacing w:after="240"/>
    </w:pPr>
    <w:rPr>
      <w:i/>
      <w:iCs/>
      <w:szCs w:val="22"/>
    </w:rPr>
  </w:style>
  <w:style w:type="paragraph" w:customStyle="1" w:styleId="Dachzeile">
    <w:name w:val="Dachzeile"/>
    <w:basedOn w:val="Standard"/>
    <w:qFormat/>
    <w:rsid w:val="00480420"/>
    <w:rPr>
      <w:sz w:val="20"/>
    </w:rPr>
  </w:style>
  <w:style w:type="character" w:styleId="Kommentarzeichen">
    <w:name w:val="annotation reference"/>
    <w:uiPriority w:val="99"/>
    <w:semiHidden/>
    <w:unhideWhenUsed/>
    <w:rsid w:val="004804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480420"/>
  </w:style>
  <w:style w:type="character" w:customStyle="1" w:styleId="KommentartextZchn">
    <w:name w:val="Kommentartext Zchn"/>
    <w:basedOn w:val="Absatz-Standardschriftart"/>
    <w:link w:val="Kommentartext"/>
    <w:uiPriority w:val="99"/>
    <w:rsid w:val="00480420"/>
    <w:rPr>
      <w:rFonts w:ascii="Calibri" w:eastAsia="MS Mincho" w:hAnsi="Calibr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80420"/>
    <w:pPr>
      <w:tabs>
        <w:tab w:val="right" w:leader="dot" w:pos="9056"/>
      </w:tabs>
    </w:pPr>
  </w:style>
  <w:style w:type="character" w:styleId="Seitenzahl">
    <w:name w:val="page number"/>
    <w:basedOn w:val="Absatz-Standardschriftart"/>
    <w:uiPriority w:val="99"/>
    <w:semiHidden/>
    <w:unhideWhenUsed/>
    <w:rsid w:val="004804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4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420"/>
    <w:rPr>
      <w:rFonts w:ascii="Times New Roman" w:eastAsia="MS Mincho" w:hAnsi="Times New Roman" w:cs="Times New Roman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FC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FC0"/>
    <w:rPr>
      <w:rFonts w:ascii="Calibri" w:eastAsia="MS Mincho" w:hAnsi="Calibri" w:cs="Times New Roman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84917"/>
    <w:pPr>
      <w:spacing w:after="100"/>
      <w:ind w:left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637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34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4B0C"/>
    <w:rPr>
      <w:rFonts w:ascii="Calibri" w:eastAsia="MS Mincho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45FE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D06FC"/>
  </w:style>
  <w:style w:type="character" w:customStyle="1" w:styleId="headline">
    <w:name w:val="headline"/>
    <w:basedOn w:val="Absatz-Standardschriftart"/>
    <w:rsid w:val="002D06FC"/>
  </w:style>
  <w:style w:type="paragraph" w:customStyle="1" w:styleId="article-intro">
    <w:name w:val="article-intro"/>
    <w:basedOn w:val="Standard"/>
    <w:rsid w:val="002D06F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6F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63EB7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FB2DA4"/>
    <w:rPr>
      <w:color w:val="954F72" w:themeColor="followedHyperlink"/>
      <w:u w:val="single"/>
    </w:rPr>
  </w:style>
  <w:style w:type="paragraph" w:customStyle="1" w:styleId="Absatzberschrift">
    <w:name w:val="Absatz Überschrift"/>
    <w:basedOn w:val="Standard"/>
    <w:rsid w:val="00DD12F7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5F9F"/>
    <w:rPr>
      <w:rFonts w:ascii="Arial" w:eastAsia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5F9F"/>
    <w:rPr>
      <w:rFonts w:ascii="Arial" w:eastAsia="Arial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5F9F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52D2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5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C0B9D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7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was-haben-moore-mit-klimaschutz-zu-tu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7ED39-7846-400E-9CD4-59AF0C49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Hoppe</dc:creator>
  <cp:keywords/>
  <dc:description/>
  <cp:lastModifiedBy> </cp:lastModifiedBy>
  <cp:revision>4</cp:revision>
  <dcterms:created xsi:type="dcterms:W3CDTF">2020-01-16T11:55:00Z</dcterms:created>
  <dcterms:modified xsi:type="dcterms:W3CDTF">2020-01-16T16:39:00Z</dcterms:modified>
</cp:coreProperties>
</file>