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AF39A" w14:textId="164D0265" w:rsidR="00D14794" w:rsidRPr="00174E03" w:rsidRDefault="00D14794" w:rsidP="00D14794">
      <w:pPr>
        <w:jc w:val="right"/>
        <w:rPr>
          <w:rFonts w:cstheme="minorHAnsi"/>
          <w:sz w:val="24"/>
          <w:szCs w:val="24"/>
        </w:rPr>
      </w:pPr>
      <w:r w:rsidRPr="00174E03">
        <w:rPr>
          <w:rFonts w:cstheme="minorHAnsi"/>
          <w:b/>
          <w:bCs/>
          <w:sz w:val="32"/>
          <w:szCs w:val="32"/>
        </w:rPr>
        <w:t>Umwelt im Unterricht</w:t>
      </w:r>
      <w:r w:rsidRPr="00174E03">
        <w:rPr>
          <w:rFonts w:cstheme="minorHAnsi"/>
          <w:b/>
          <w:bCs/>
          <w:sz w:val="32"/>
          <w:szCs w:val="32"/>
        </w:rPr>
        <w:br/>
      </w:r>
      <w:hyperlink r:id="rId8" w:history="1">
        <w:r w:rsidRPr="00174E03">
          <w:rPr>
            <w:rStyle w:val="Hyperlink"/>
            <w:rFonts w:cstheme="minorHAnsi"/>
            <w:sz w:val="24"/>
            <w:szCs w:val="24"/>
          </w:rPr>
          <w:t>www.umwelt-im-unterricht.de</w:t>
        </w:r>
      </w:hyperlink>
      <w:r w:rsidRPr="00174E03">
        <w:rPr>
          <w:rFonts w:cstheme="minorHAnsi"/>
          <w:sz w:val="24"/>
          <w:szCs w:val="24"/>
        </w:rPr>
        <w:t xml:space="preserve"> </w:t>
      </w:r>
    </w:p>
    <w:p w14:paraId="52D04CC3" w14:textId="77777777" w:rsidR="00D14794" w:rsidRPr="00174E03" w:rsidRDefault="00D14794" w:rsidP="00D14794">
      <w:pPr>
        <w:rPr>
          <w:rFonts w:cstheme="minorHAnsi"/>
        </w:rPr>
      </w:pPr>
    </w:p>
    <w:p w14:paraId="1C1DAB4F" w14:textId="77777777" w:rsidR="00D14794" w:rsidRDefault="00D14794" w:rsidP="00174E03">
      <w:pPr>
        <w:pStyle w:val="UiUDachzeile"/>
      </w:pPr>
      <w:r>
        <w:t>Arbeitsmaterial (Grundschule)</w:t>
      </w:r>
    </w:p>
    <w:p w14:paraId="62BA8A29" w14:textId="43D82D0E" w:rsidR="008F5B00" w:rsidRDefault="008F5B00" w:rsidP="008F5B00">
      <w:pPr>
        <w:pStyle w:val="UiUH1"/>
      </w:pPr>
      <w:r>
        <w:t xml:space="preserve">„Richtig lüften“ </w:t>
      </w:r>
      <w:r w:rsidR="00CD70CC">
        <w:t xml:space="preserve">– </w:t>
      </w:r>
      <w:r>
        <w:t>wie geht das? Versuchsanleitung (</w:t>
      </w:r>
      <w:r w:rsidR="009139FD">
        <w:t>Basisv</w:t>
      </w:r>
      <w:r>
        <w:t>ariante)</w:t>
      </w:r>
    </w:p>
    <w:p w14:paraId="20397BE0" w14:textId="60321757" w:rsidR="00D14794" w:rsidRDefault="008F5B00" w:rsidP="008F5B00">
      <w:pPr>
        <w:pStyle w:val="UiUTeaserVorspann"/>
      </w:pPr>
      <w:r>
        <w:t xml:space="preserve">Die Materialien enthalten </w:t>
      </w:r>
      <w:r w:rsidR="00EF068D">
        <w:t>Aufgaben</w:t>
      </w:r>
      <w:r>
        <w:t xml:space="preserve"> und Anleitungen, die es den Schüler*innen ermöglichen, einfache Versuche umzusetzen und auszuwerten.</w:t>
      </w:r>
    </w:p>
    <w:p w14:paraId="58521126" w14:textId="77777777" w:rsidR="00D14794" w:rsidRDefault="00D14794" w:rsidP="00D14794">
      <w:pPr>
        <w:pStyle w:val="UiUH2"/>
      </w:pPr>
      <w:bookmarkStart w:id="0" w:name="_Toc56075793"/>
      <w:r>
        <w:t>Hinweise für Lehrkräfte</w:t>
      </w:r>
      <w:bookmarkEnd w:id="0"/>
    </w:p>
    <w:p w14:paraId="5F68B14D" w14:textId="77777777" w:rsidR="00D14794" w:rsidRPr="00F64D0B" w:rsidRDefault="00D14794" w:rsidP="00F64D0B">
      <w:pPr>
        <w:pStyle w:val="UiUH3"/>
      </w:pPr>
      <w:bookmarkStart w:id="1" w:name="_Toc56075794"/>
      <w:r w:rsidRPr="00F64D0B">
        <w:t>Was gehört noch zu diesen Arbeitsmaterialien?</w:t>
      </w:r>
      <w:bookmarkEnd w:id="1"/>
      <w:r w:rsidRPr="00F64D0B">
        <w:t xml:space="preserve">   </w:t>
      </w:r>
    </w:p>
    <w:p w14:paraId="699168E4" w14:textId="77777777" w:rsidR="00777726" w:rsidRPr="00D14794" w:rsidRDefault="00777726" w:rsidP="00777726">
      <w:pPr>
        <w:pStyle w:val="UiUFlietext"/>
      </w:pPr>
      <w:r w:rsidRPr="00D14794">
        <w:t xml:space="preserve">Die folgenden Seiten enthalten Arbeitsmaterialien zum Thema </w:t>
      </w:r>
      <w:r>
        <w:t>des Monats</w:t>
      </w:r>
      <w:r w:rsidRPr="00D14794">
        <w:t xml:space="preserve"> </w:t>
      </w:r>
      <w:r>
        <w:t xml:space="preserve">„Richtig heizen und lüften“ </w:t>
      </w:r>
      <w:r w:rsidRPr="00D14794">
        <w:t xml:space="preserve">von Umwelt im Unterricht. Zum Thema </w:t>
      </w:r>
      <w:r>
        <w:t>des Monats</w:t>
      </w:r>
      <w:r w:rsidRPr="00D14794">
        <w:t xml:space="preserve"> gehören Hintergrundinformationen, ein didaktischer Kommentar sowie </w:t>
      </w:r>
      <w:r>
        <w:t xml:space="preserve">differenzierte </w:t>
      </w:r>
      <w:r w:rsidRPr="00D14794">
        <w:t>Unterrichtsvorschl</w:t>
      </w:r>
      <w:r>
        <w:t>ä</w:t>
      </w:r>
      <w:r w:rsidRPr="00D14794">
        <w:t>g</w:t>
      </w:r>
      <w:r>
        <w:t>e</w:t>
      </w:r>
      <w:r w:rsidRPr="00D14794">
        <w:t xml:space="preserve">. </w:t>
      </w:r>
    </w:p>
    <w:p w14:paraId="1E33A342" w14:textId="378F2B4B" w:rsidR="00174E03" w:rsidRDefault="00777726" w:rsidP="00777726">
      <w:pPr>
        <w:pStyle w:val="UiUFlietext"/>
      </w:pPr>
      <w:r>
        <w:t>Sie sind abrufbar unter:</w:t>
      </w:r>
      <w:r>
        <w:br/>
      </w:r>
      <w:hyperlink r:id="rId9" w:history="1">
        <w:r w:rsidRPr="006A0CAC">
          <w:rPr>
            <w:rStyle w:val="Hyperlink"/>
          </w:rPr>
          <w:t>https://www.umwelt-im-unterricht.de/wochenthemen/richtig-heizen-und-lueften</w:t>
        </w:r>
      </w:hyperlink>
      <w:r>
        <w:t xml:space="preserve"> </w:t>
      </w:r>
    </w:p>
    <w:p w14:paraId="2C420AF4" w14:textId="7EBC7078" w:rsidR="00D14794" w:rsidRDefault="00D14794" w:rsidP="00F64D0B">
      <w:pPr>
        <w:pStyle w:val="UiUH3"/>
      </w:pPr>
      <w:bookmarkStart w:id="2" w:name="_Toc56075795"/>
      <w:r>
        <w:t>Inhalt und Verwendung der Arbeitsmaterialien</w:t>
      </w:r>
      <w:bookmarkEnd w:id="2"/>
    </w:p>
    <w:p w14:paraId="50F665CF" w14:textId="12ACF3D7" w:rsidR="00777726" w:rsidRDefault="00777726" w:rsidP="00777726">
      <w:pPr>
        <w:rPr>
          <w:rFonts w:cstheme="minorHAnsi"/>
          <w:sz w:val="24"/>
          <w:szCs w:val="24"/>
        </w:rPr>
      </w:pPr>
      <w:r w:rsidRPr="00F419E0">
        <w:rPr>
          <w:rFonts w:cstheme="minorHAnsi"/>
          <w:sz w:val="24"/>
          <w:szCs w:val="24"/>
        </w:rPr>
        <w:t>Die Materialien werden für den Unterrichtsvorschlag „</w:t>
      </w:r>
      <w:r w:rsidRPr="00AA5EEE">
        <w:rPr>
          <w:rFonts w:cstheme="minorHAnsi"/>
          <w:sz w:val="24"/>
          <w:szCs w:val="24"/>
        </w:rPr>
        <w:t xml:space="preserve">Frische Luft statt </w:t>
      </w:r>
      <w:r>
        <w:rPr>
          <w:rFonts w:cstheme="minorHAnsi"/>
          <w:sz w:val="24"/>
          <w:szCs w:val="24"/>
        </w:rPr>
        <w:t>‚</w:t>
      </w:r>
      <w:r w:rsidRPr="00AA5EEE">
        <w:rPr>
          <w:rFonts w:cstheme="minorHAnsi"/>
          <w:sz w:val="24"/>
          <w:szCs w:val="24"/>
        </w:rPr>
        <w:t>dicke Luft</w:t>
      </w:r>
      <w:r>
        <w:rPr>
          <w:rFonts w:cstheme="minorHAnsi"/>
          <w:sz w:val="24"/>
          <w:szCs w:val="24"/>
        </w:rPr>
        <w:t>‘</w:t>
      </w:r>
      <w:r w:rsidRPr="00AA5EEE">
        <w:rPr>
          <w:rFonts w:cstheme="minorHAnsi"/>
          <w:sz w:val="24"/>
          <w:szCs w:val="24"/>
        </w:rPr>
        <w:t xml:space="preserve"> – wie geht das? </w:t>
      </w:r>
      <w:r w:rsidRPr="00430D8E">
        <w:rPr>
          <w:rFonts w:cstheme="minorHAnsi"/>
          <w:sz w:val="24"/>
          <w:szCs w:val="24"/>
        </w:rPr>
        <w:t>(</w:t>
      </w:r>
      <w:r w:rsidR="00E50CF0">
        <w:rPr>
          <w:rFonts w:cstheme="minorHAnsi"/>
          <w:sz w:val="24"/>
          <w:szCs w:val="24"/>
        </w:rPr>
        <w:t>Basisvariante</w:t>
      </w:r>
      <w:r w:rsidRPr="00430D8E">
        <w:rPr>
          <w:rFonts w:cstheme="minorHAnsi"/>
          <w:sz w:val="24"/>
          <w:szCs w:val="24"/>
        </w:rPr>
        <w:t>)</w:t>
      </w:r>
      <w:r w:rsidRPr="00F419E0">
        <w:rPr>
          <w:rFonts w:cstheme="minorHAnsi"/>
          <w:sz w:val="24"/>
          <w:szCs w:val="24"/>
        </w:rPr>
        <w:t xml:space="preserve">“ verwendet. </w:t>
      </w:r>
      <w:r>
        <w:rPr>
          <w:rFonts w:cstheme="minorHAnsi"/>
          <w:sz w:val="24"/>
          <w:szCs w:val="24"/>
        </w:rPr>
        <w:t xml:space="preserve">Sie enthalten </w:t>
      </w:r>
      <w:r w:rsidR="00373A0C">
        <w:rPr>
          <w:rFonts w:cstheme="minorHAnsi"/>
          <w:sz w:val="24"/>
          <w:szCs w:val="24"/>
        </w:rPr>
        <w:t>Au</w:t>
      </w:r>
      <w:r w:rsidR="00EF068D">
        <w:rPr>
          <w:rFonts w:cstheme="minorHAnsi"/>
          <w:sz w:val="24"/>
          <w:szCs w:val="24"/>
        </w:rPr>
        <w:t>f</w:t>
      </w:r>
      <w:r w:rsidR="00373A0C">
        <w:rPr>
          <w:rFonts w:cstheme="minorHAnsi"/>
          <w:sz w:val="24"/>
          <w:szCs w:val="24"/>
        </w:rPr>
        <w:t>gaben</w:t>
      </w:r>
      <w:r>
        <w:rPr>
          <w:rFonts w:cstheme="minorHAnsi"/>
          <w:sz w:val="24"/>
          <w:szCs w:val="24"/>
        </w:rPr>
        <w:t xml:space="preserve"> und Anleitungen, die es den Schüler*innen ermöglichen, eine einfache Versuchsreihe zur Luftqualität im Klassenzimmer umzusetzen und auszuwerten.</w:t>
      </w:r>
    </w:p>
    <w:p w14:paraId="6DFD9435" w14:textId="371E51D9" w:rsidR="00496EA6" w:rsidRPr="00496EA6" w:rsidRDefault="00496EA6" w:rsidP="00496EA6">
      <w:pPr>
        <w:pStyle w:val="StandardWeb"/>
        <w:spacing w:before="0" w:beforeAutospacing="0" w:after="0" w:afterAutospacing="0"/>
        <w:rPr>
          <w:color w:val="000000"/>
        </w:rPr>
      </w:pPr>
      <w:r>
        <w:rPr>
          <w:rFonts w:ascii="Calibri" w:hAnsi="Calibri" w:cs="Calibri"/>
          <w:color w:val="000000"/>
        </w:rPr>
        <w:t>Der Ablauf und die Beobachtungen werden in Form einer Tabelle notiert. Die Vorlage auf Seite 3 sollte entsprechend angepasst werden.</w:t>
      </w:r>
    </w:p>
    <w:p w14:paraId="17AC9EA7" w14:textId="77777777" w:rsidR="00777726" w:rsidRPr="002F1970" w:rsidRDefault="00777726" w:rsidP="00777726">
      <w:pPr>
        <w:pStyle w:val="UiUH3"/>
      </w:pPr>
      <w:r>
        <w:t>Differenzierung</w:t>
      </w:r>
    </w:p>
    <w:p w14:paraId="4017C462" w14:textId="35E38628" w:rsidR="00174E03" w:rsidRDefault="00777726" w:rsidP="00777726">
      <w:pPr>
        <w:pStyle w:val="UiUFlietext"/>
      </w:pPr>
      <w:r w:rsidRPr="00F51484">
        <w:t xml:space="preserve">Je nach Leistungsniveau können die Versuche auf anspruchsvollere Weise oder in vereinfachter Form durchgeführt werden. </w:t>
      </w:r>
      <w:r w:rsidR="009139FD">
        <w:t>D</w:t>
      </w:r>
      <w:r w:rsidR="009139FD" w:rsidRPr="009139FD">
        <w:t xml:space="preserve">ie Versuche </w:t>
      </w:r>
      <w:r w:rsidR="009139FD">
        <w:t xml:space="preserve">können zum Beispiel </w:t>
      </w:r>
      <w:proofErr w:type="gramStart"/>
      <w:r w:rsidR="009139FD" w:rsidRPr="009139FD">
        <w:t>von den Schüler</w:t>
      </w:r>
      <w:proofErr w:type="gramEnd"/>
      <w:r w:rsidR="009139FD" w:rsidRPr="009139FD">
        <w:t>*innen selbst entwickelt werden</w:t>
      </w:r>
      <w:r w:rsidR="009139FD">
        <w:t xml:space="preserve">. Siehe Variante </w:t>
      </w:r>
      <w:r w:rsidRPr="00F51484">
        <w:t xml:space="preserve">des Unterrichtsvorschlags </w:t>
      </w:r>
      <w:r w:rsidR="009139FD">
        <w:t>für Fortgeschrittene</w:t>
      </w:r>
      <w:r w:rsidRPr="00F51484">
        <w:t xml:space="preserve"> (siehe oben angegebener Link).</w:t>
      </w:r>
    </w:p>
    <w:sdt>
      <w:sdtPr>
        <w:rPr>
          <w:rFonts w:eastAsiaTheme="minorHAnsi" w:cstheme="minorBidi"/>
          <w:b w:val="0"/>
          <w:bCs w:val="0"/>
          <w:sz w:val="22"/>
          <w:szCs w:val="22"/>
        </w:rPr>
        <w:id w:val="-190919838"/>
        <w:docPartObj>
          <w:docPartGallery w:val="Table of Contents"/>
          <w:docPartUnique/>
        </w:docPartObj>
      </w:sdtPr>
      <w:sdtContent>
        <w:bookmarkStart w:id="3" w:name="_Toc56075796" w:displacedByCustomXml="prev"/>
        <w:p w14:paraId="08A116FE" w14:textId="22801AF8" w:rsidR="006206E7" w:rsidRDefault="006206E7" w:rsidP="006206E7">
          <w:pPr>
            <w:pStyle w:val="UiUH3"/>
          </w:pPr>
          <w:r>
            <w:t>Übersicht über die Arbeitsmaterialien</w:t>
          </w:r>
          <w:bookmarkEnd w:id="3"/>
        </w:p>
        <w:p w14:paraId="6F84A619" w14:textId="604BC82A" w:rsidR="00D826DE" w:rsidRDefault="003755F5">
          <w:pPr>
            <w:pStyle w:val="Verzeichnis1"/>
            <w:rPr>
              <w:rFonts w:eastAsiaTheme="minorEastAsia"/>
              <w:noProof/>
              <w:szCs w:val="24"/>
              <w:lang w:eastAsia="de-DE"/>
            </w:rPr>
          </w:pPr>
          <w:r>
            <w:fldChar w:fldCharType="begin"/>
          </w:r>
          <w:r>
            <w:instrText xml:space="preserve"> TOC \o "1-3" \h \z \u </w:instrText>
          </w:r>
          <w:r>
            <w:fldChar w:fldCharType="separate"/>
          </w:r>
          <w:hyperlink w:anchor="_Toc127462373" w:history="1">
            <w:r w:rsidR="00D826DE" w:rsidRPr="004179B2">
              <w:rPr>
                <w:rStyle w:val="Hyperlink"/>
                <w:noProof/>
              </w:rPr>
              <w:t>Arbeitsblatt 1:</w:t>
            </w:r>
            <w:r w:rsidR="00D826DE" w:rsidRPr="004179B2">
              <w:rPr>
                <w:rStyle w:val="Hyperlink"/>
                <w:bCs/>
                <w:noProof/>
              </w:rPr>
              <w:t xml:space="preserve"> </w:t>
            </w:r>
            <w:r w:rsidR="00D826DE" w:rsidRPr="004179B2">
              <w:rPr>
                <w:rStyle w:val="Hyperlink"/>
                <w:noProof/>
              </w:rPr>
              <w:t>Lüften: Welche Möglichkeiten gibt es?</w:t>
            </w:r>
            <w:r w:rsidR="00D826DE">
              <w:rPr>
                <w:noProof/>
                <w:webHidden/>
              </w:rPr>
              <w:tab/>
            </w:r>
            <w:r w:rsidR="00D826DE">
              <w:rPr>
                <w:noProof/>
                <w:webHidden/>
              </w:rPr>
              <w:fldChar w:fldCharType="begin"/>
            </w:r>
            <w:r w:rsidR="00D826DE">
              <w:rPr>
                <w:noProof/>
                <w:webHidden/>
              </w:rPr>
              <w:instrText xml:space="preserve"> PAGEREF _Toc127462373 \h </w:instrText>
            </w:r>
            <w:r w:rsidR="00D826DE">
              <w:rPr>
                <w:noProof/>
                <w:webHidden/>
              </w:rPr>
            </w:r>
            <w:r w:rsidR="00D826DE">
              <w:rPr>
                <w:noProof/>
                <w:webHidden/>
              </w:rPr>
              <w:fldChar w:fldCharType="separate"/>
            </w:r>
            <w:r w:rsidR="00D826DE">
              <w:rPr>
                <w:noProof/>
                <w:webHidden/>
              </w:rPr>
              <w:t>1</w:t>
            </w:r>
            <w:r w:rsidR="00D826DE">
              <w:rPr>
                <w:noProof/>
                <w:webHidden/>
              </w:rPr>
              <w:fldChar w:fldCharType="end"/>
            </w:r>
          </w:hyperlink>
        </w:p>
        <w:p w14:paraId="4EE4FA8D" w14:textId="48A321C1" w:rsidR="00D826DE" w:rsidRDefault="00000000">
          <w:pPr>
            <w:pStyle w:val="Verzeichnis1"/>
            <w:rPr>
              <w:rFonts w:eastAsiaTheme="minorEastAsia"/>
              <w:noProof/>
              <w:szCs w:val="24"/>
              <w:lang w:eastAsia="de-DE"/>
            </w:rPr>
          </w:pPr>
          <w:hyperlink w:anchor="_Toc127462374" w:history="1">
            <w:r w:rsidR="00D826DE" w:rsidRPr="004179B2">
              <w:rPr>
                <w:rStyle w:val="Hyperlink"/>
                <w:noProof/>
              </w:rPr>
              <w:t>Arbeitsblatt 2:</w:t>
            </w:r>
            <w:r w:rsidR="00D826DE" w:rsidRPr="004179B2">
              <w:rPr>
                <w:rStyle w:val="Hyperlink"/>
                <w:bCs/>
                <w:noProof/>
              </w:rPr>
              <w:t xml:space="preserve"> </w:t>
            </w:r>
            <w:r w:rsidR="00D826DE" w:rsidRPr="004179B2">
              <w:rPr>
                <w:rStyle w:val="Hyperlink"/>
                <w:noProof/>
              </w:rPr>
              <w:t>Anleitung zum richtigen Lüften</w:t>
            </w:r>
            <w:r w:rsidR="00D826DE">
              <w:rPr>
                <w:noProof/>
                <w:webHidden/>
              </w:rPr>
              <w:tab/>
            </w:r>
            <w:r w:rsidR="00D826DE">
              <w:rPr>
                <w:noProof/>
                <w:webHidden/>
              </w:rPr>
              <w:fldChar w:fldCharType="begin"/>
            </w:r>
            <w:r w:rsidR="00D826DE">
              <w:rPr>
                <w:noProof/>
                <w:webHidden/>
              </w:rPr>
              <w:instrText xml:space="preserve"> PAGEREF _Toc127462374 \h </w:instrText>
            </w:r>
            <w:r w:rsidR="00D826DE">
              <w:rPr>
                <w:noProof/>
                <w:webHidden/>
              </w:rPr>
            </w:r>
            <w:r w:rsidR="00D826DE">
              <w:rPr>
                <w:noProof/>
                <w:webHidden/>
              </w:rPr>
              <w:fldChar w:fldCharType="separate"/>
            </w:r>
            <w:r w:rsidR="00D826DE">
              <w:rPr>
                <w:noProof/>
                <w:webHidden/>
              </w:rPr>
              <w:t>2</w:t>
            </w:r>
            <w:r w:rsidR="00D826DE">
              <w:rPr>
                <w:noProof/>
                <w:webHidden/>
              </w:rPr>
              <w:fldChar w:fldCharType="end"/>
            </w:r>
          </w:hyperlink>
        </w:p>
        <w:p w14:paraId="416CDB99" w14:textId="0F2D19AB" w:rsidR="00D826DE" w:rsidRDefault="00000000">
          <w:pPr>
            <w:pStyle w:val="Verzeichnis1"/>
            <w:rPr>
              <w:rFonts w:eastAsiaTheme="minorEastAsia"/>
              <w:noProof/>
              <w:szCs w:val="24"/>
              <w:lang w:eastAsia="de-DE"/>
            </w:rPr>
          </w:pPr>
          <w:hyperlink w:anchor="_Toc127462375" w:history="1">
            <w:r w:rsidR="00D826DE" w:rsidRPr="004179B2">
              <w:rPr>
                <w:rStyle w:val="Hyperlink"/>
                <w:noProof/>
              </w:rPr>
              <w:t>Vorlage:</w:t>
            </w:r>
            <w:r w:rsidR="00D826DE" w:rsidRPr="004179B2">
              <w:rPr>
                <w:rStyle w:val="Hyperlink"/>
                <w:bCs/>
                <w:noProof/>
              </w:rPr>
              <w:t xml:space="preserve"> </w:t>
            </w:r>
            <w:r w:rsidR="00D826DE" w:rsidRPr="004179B2">
              <w:rPr>
                <w:rStyle w:val="Hyperlink"/>
                <w:noProof/>
              </w:rPr>
              <w:t>Ablaufplan zum Lüften</w:t>
            </w:r>
            <w:r w:rsidR="00D826DE">
              <w:rPr>
                <w:noProof/>
                <w:webHidden/>
              </w:rPr>
              <w:tab/>
            </w:r>
            <w:r w:rsidR="00D826DE">
              <w:rPr>
                <w:noProof/>
                <w:webHidden/>
              </w:rPr>
              <w:fldChar w:fldCharType="begin"/>
            </w:r>
            <w:r w:rsidR="00D826DE">
              <w:rPr>
                <w:noProof/>
                <w:webHidden/>
              </w:rPr>
              <w:instrText xml:space="preserve"> PAGEREF _Toc127462375 \h </w:instrText>
            </w:r>
            <w:r w:rsidR="00D826DE">
              <w:rPr>
                <w:noProof/>
                <w:webHidden/>
              </w:rPr>
            </w:r>
            <w:r w:rsidR="00D826DE">
              <w:rPr>
                <w:noProof/>
                <w:webHidden/>
              </w:rPr>
              <w:fldChar w:fldCharType="separate"/>
            </w:r>
            <w:r w:rsidR="00D826DE">
              <w:rPr>
                <w:noProof/>
                <w:webHidden/>
              </w:rPr>
              <w:t>3</w:t>
            </w:r>
            <w:r w:rsidR="00D826DE">
              <w:rPr>
                <w:noProof/>
                <w:webHidden/>
              </w:rPr>
              <w:fldChar w:fldCharType="end"/>
            </w:r>
          </w:hyperlink>
        </w:p>
        <w:p w14:paraId="08315766" w14:textId="41DBA8F9" w:rsidR="00D826DE" w:rsidRDefault="00000000">
          <w:pPr>
            <w:pStyle w:val="Verzeichnis1"/>
            <w:rPr>
              <w:rFonts w:eastAsiaTheme="minorEastAsia"/>
              <w:noProof/>
              <w:szCs w:val="24"/>
              <w:lang w:eastAsia="de-DE"/>
            </w:rPr>
          </w:pPr>
          <w:hyperlink w:anchor="_Toc127462376" w:history="1">
            <w:r w:rsidR="00D826DE" w:rsidRPr="004179B2">
              <w:rPr>
                <w:rStyle w:val="Hyperlink"/>
                <w:noProof/>
              </w:rPr>
              <w:t>Handreichung für Lehrkräfte:</w:t>
            </w:r>
            <w:r w:rsidR="00D826DE" w:rsidRPr="004179B2">
              <w:rPr>
                <w:rStyle w:val="Hyperlink"/>
                <w:bCs/>
                <w:noProof/>
              </w:rPr>
              <w:t xml:space="preserve"> </w:t>
            </w:r>
            <w:r w:rsidR="00D826DE" w:rsidRPr="004179B2">
              <w:rPr>
                <w:rStyle w:val="Hyperlink"/>
                <w:noProof/>
              </w:rPr>
              <w:t>Empfehlungen zum Vorgehen</w:t>
            </w:r>
            <w:r w:rsidR="00D826DE">
              <w:rPr>
                <w:noProof/>
                <w:webHidden/>
              </w:rPr>
              <w:tab/>
            </w:r>
            <w:r w:rsidR="00D826DE">
              <w:rPr>
                <w:noProof/>
                <w:webHidden/>
              </w:rPr>
              <w:fldChar w:fldCharType="begin"/>
            </w:r>
            <w:r w:rsidR="00D826DE">
              <w:rPr>
                <w:noProof/>
                <w:webHidden/>
              </w:rPr>
              <w:instrText xml:space="preserve"> PAGEREF _Toc127462376 \h </w:instrText>
            </w:r>
            <w:r w:rsidR="00D826DE">
              <w:rPr>
                <w:noProof/>
                <w:webHidden/>
              </w:rPr>
            </w:r>
            <w:r w:rsidR="00D826DE">
              <w:rPr>
                <w:noProof/>
                <w:webHidden/>
              </w:rPr>
              <w:fldChar w:fldCharType="separate"/>
            </w:r>
            <w:r w:rsidR="00D826DE">
              <w:rPr>
                <w:noProof/>
                <w:webHidden/>
              </w:rPr>
              <w:t>4</w:t>
            </w:r>
            <w:r w:rsidR="00D826DE">
              <w:rPr>
                <w:noProof/>
                <w:webHidden/>
              </w:rPr>
              <w:fldChar w:fldCharType="end"/>
            </w:r>
          </w:hyperlink>
        </w:p>
        <w:p w14:paraId="26FBC19A" w14:textId="67F29D39" w:rsidR="006206E7" w:rsidRDefault="003755F5">
          <w:r>
            <w:rPr>
              <w:sz w:val="24"/>
            </w:rPr>
            <w:fldChar w:fldCharType="end"/>
          </w:r>
        </w:p>
      </w:sdtContent>
    </w:sdt>
    <w:p w14:paraId="2E39C425" w14:textId="3CF0F2E1" w:rsidR="00174E03" w:rsidRDefault="00174E03" w:rsidP="00D14794"/>
    <w:p w14:paraId="1422F606" w14:textId="27B9C24A" w:rsidR="006C0C40" w:rsidRPr="00676010" w:rsidRDefault="004560B1" w:rsidP="006C0C40">
      <w:pPr>
        <w:pStyle w:val="UiUH2relevantfrInhaltsverzeichnis"/>
        <w:rPr>
          <w:bCs/>
          <w:sz w:val="20"/>
          <w:szCs w:val="20"/>
        </w:rPr>
      </w:pPr>
      <w:bookmarkStart w:id="4" w:name="_Toc57795775"/>
      <w:bookmarkStart w:id="5" w:name="_Toc127462373"/>
      <w:r w:rsidRPr="004560B1">
        <w:rPr>
          <w:b w:val="0"/>
          <w:sz w:val="24"/>
          <w:szCs w:val="24"/>
        </w:rPr>
        <w:lastRenderedPageBreak/>
        <w:t>Arbeitsblatt 1:</w:t>
      </w:r>
      <w:bookmarkStart w:id="6" w:name="_Toc56075797"/>
      <w:r>
        <w:rPr>
          <w:bCs/>
          <w:sz w:val="20"/>
          <w:szCs w:val="20"/>
        </w:rPr>
        <w:br/>
      </w:r>
      <w:bookmarkEnd w:id="4"/>
      <w:bookmarkEnd w:id="6"/>
      <w:r w:rsidR="001A2568">
        <w:t>Lüften: Welche Möglichkeiten gibt es?</w:t>
      </w:r>
      <w:bookmarkEnd w:id="5"/>
      <w:r w:rsidR="006C0C40">
        <w:t xml:space="preserve"> </w:t>
      </w:r>
    </w:p>
    <w:p w14:paraId="1C44FD6D" w14:textId="60AE2EBB" w:rsidR="006C0C40" w:rsidRPr="002929B0" w:rsidRDefault="006C0C40" w:rsidP="006C0C40">
      <w:pPr>
        <w:pStyle w:val="UiUGROSSTeaserVorspann"/>
      </w:pPr>
    </w:p>
    <w:p w14:paraId="10783995" w14:textId="1927E92F" w:rsidR="003F7B2F" w:rsidRDefault="00E237F9" w:rsidP="003F7B2F">
      <w:pPr>
        <w:pStyle w:val="UiUGROSSH3"/>
      </w:pPr>
      <w:r>
        <w:t>Aufgabe</w:t>
      </w:r>
      <w:r w:rsidR="008751A7">
        <w:t xml:space="preserve"> 1: Richtiges Lüften</w:t>
      </w:r>
    </w:p>
    <w:p w14:paraId="4E1DFC5C" w14:textId="7E6484BC" w:rsidR="002018DB" w:rsidRDefault="002018DB" w:rsidP="008751A7">
      <w:pPr>
        <w:pStyle w:val="UiUGROSSFlietext"/>
      </w:pPr>
      <w:r>
        <w:t xml:space="preserve">1.1 </w:t>
      </w:r>
      <w:r w:rsidR="008751A7">
        <w:t>Schau dir Arbeitsblatt 2 an. Es beschreibt, wie richtiges Lüften geht.</w:t>
      </w:r>
    </w:p>
    <w:p w14:paraId="4E1C0D6E" w14:textId="4A3BF15D" w:rsidR="008751A7" w:rsidRDefault="002018DB" w:rsidP="008751A7">
      <w:pPr>
        <w:pStyle w:val="UiUGROSSFlietext"/>
      </w:pPr>
      <w:r>
        <w:t xml:space="preserve">1.2 </w:t>
      </w:r>
      <w:proofErr w:type="spellStart"/>
      <w:r w:rsidR="008A01A8">
        <w:t>Lies</w:t>
      </w:r>
      <w:proofErr w:type="spellEnd"/>
      <w:r w:rsidR="008A01A8">
        <w:t xml:space="preserve"> die folgenden Sätze. Kreuze an, ob sie </w:t>
      </w:r>
      <w:r w:rsidR="00E50CF0">
        <w:t xml:space="preserve">richtig </w:t>
      </w:r>
      <w:r w:rsidR="008A01A8">
        <w:t>sind oder falsch.</w:t>
      </w:r>
    </w:p>
    <w:tbl>
      <w:tblPr>
        <w:tblStyle w:val="Tabellenraster"/>
        <w:tblW w:w="0" w:type="auto"/>
        <w:tblLook w:val="04A0" w:firstRow="1" w:lastRow="0" w:firstColumn="1" w:lastColumn="0" w:noHBand="0" w:noVBand="1"/>
      </w:tblPr>
      <w:tblGrid>
        <w:gridCol w:w="6374"/>
        <w:gridCol w:w="1559"/>
        <w:gridCol w:w="1524"/>
      </w:tblGrid>
      <w:tr w:rsidR="00E237F9" w14:paraId="155C5236" w14:textId="77777777" w:rsidTr="00E237F9">
        <w:tc>
          <w:tcPr>
            <w:tcW w:w="6374" w:type="dxa"/>
          </w:tcPr>
          <w:p w14:paraId="4BDF4A74" w14:textId="77777777" w:rsidR="00E237F9" w:rsidRDefault="00E237F9" w:rsidP="008751A7">
            <w:pPr>
              <w:pStyle w:val="UiUGROSSFlietext"/>
            </w:pPr>
          </w:p>
        </w:tc>
        <w:tc>
          <w:tcPr>
            <w:tcW w:w="1559" w:type="dxa"/>
          </w:tcPr>
          <w:p w14:paraId="50381177" w14:textId="467F83F3" w:rsidR="00E237F9" w:rsidRDefault="00E50CF0" w:rsidP="00E237F9">
            <w:pPr>
              <w:pStyle w:val="UiUGROSSFlietext"/>
              <w:jc w:val="center"/>
            </w:pPr>
            <w:r>
              <w:t>richtig</w:t>
            </w:r>
          </w:p>
        </w:tc>
        <w:tc>
          <w:tcPr>
            <w:tcW w:w="1524" w:type="dxa"/>
          </w:tcPr>
          <w:p w14:paraId="1202ED75" w14:textId="78AEBDB6" w:rsidR="00E237F9" w:rsidRDefault="00E237F9" w:rsidP="00E237F9">
            <w:pPr>
              <w:pStyle w:val="UiUGROSSFlietext"/>
              <w:jc w:val="center"/>
            </w:pPr>
            <w:r>
              <w:t>falsch</w:t>
            </w:r>
          </w:p>
        </w:tc>
      </w:tr>
      <w:tr w:rsidR="00E237F9" w14:paraId="66878BF6" w14:textId="77777777" w:rsidTr="00E237F9">
        <w:tc>
          <w:tcPr>
            <w:tcW w:w="6374" w:type="dxa"/>
          </w:tcPr>
          <w:p w14:paraId="11CA97A5" w14:textId="5837D21E" w:rsidR="00E237F9" w:rsidRDefault="00E237F9" w:rsidP="008751A7">
            <w:pPr>
              <w:pStyle w:val="UiUGROSSFlietext"/>
            </w:pPr>
            <w:r>
              <w:t xml:space="preserve">Alle Fenster 20 Minuten lang </w:t>
            </w:r>
            <w:proofErr w:type="gramStart"/>
            <w:r>
              <w:t>offen</w:t>
            </w:r>
            <w:r w:rsidR="00E50CF0">
              <w:t xml:space="preserve"> </w:t>
            </w:r>
            <w:r>
              <w:t>lassen</w:t>
            </w:r>
            <w:proofErr w:type="gramEnd"/>
            <w:r>
              <w:t>.</w:t>
            </w:r>
          </w:p>
        </w:tc>
        <w:tc>
          <w:tcPr>
            <w:tcW w:w="1559" w:type="dxa"/>
          </w:tcPr>
          <w:p w14:paraId="242846FF" w14:textId="77777777" w:rsidR="00E237F9" w:rsidRDefault="00E237F9" w:rsidP="008751A7">
            <w:pPr>
              <w:pStyle w:val="UiUGROSSFlietext"/>
            </w:pPr>
          </w:p>
        </w:tc>
        <w:tc>
          <w:tcPr>
            <w:tcW w:w="1524" w:type="dxa"/>
          </w:tcPr>
          <w:p w14:paraId="38386500" w14:textId="77777777" w:rsidR="00E237F9" w:rsidRDefault="00E237F9" w:rsidP="008751A7">
            <w:pPr>
              <w:pStyle w:val="UiUGROSSFlietext"/>
            </w:pPr>
          </w:p>
        </w:tc>
      </w:tr>
      <w:tr w:rsidR="00E237F9" w14:paraId="2FA5C7C3" w14:textId="77777777" w:rsidTr="00E237F9">
        <w:tc>
          <w:tcPr>
            <w:tcW w:w="6374" w:type="dxa"/>
          </w:tcPr>
          <w:p w14:paraId="791149D6" w14:textId="0083C596" w:rsidR="00E237F9" w:rsidRDefault="00E237F9" w:rsidP="008751A7">
            <w:pPr>
              <w:pStyle w:val="UiUGROSSFlietext"/>
            </w:pPr>
            <w:r>
              <w:t>In jeder Pause lüften.</w:t>
            </w:r>
          </w:p>
        </w:tc>
        <w:tc>
          <w:tcPr>
            <w:tcW w:w="1559" w:type="dxa"/>
          </w:tcPr>
          <w:p w14:paraId="274A7F0B" w14:textId="77777777" w:rsidR="00E237F9" w:rsidRDefault="00E237F9" w:rsidP="008751A7">
            <w:pPr>
              <w:pStyle w:val="UiUGROSSFlietext"/>
            </w:pPr>
          </w:p>
        </w:tc>
        <w:tc>
          <w:tcPr>
            <w:tcW w:w="1524" w:type="dxa"/>
          </w:tcPr>
          <w:p w14:paraId="6FF89CD7" w14:textId="77777777" w:rsidR="00E237F9" w:rsidRDefault="00E237F9" w:rsidP="008751A7">
            <w:pPr>
              <w:pStyle w:val="UiUGROSSFlietext"/>
            </w:pPr>
          </w:p>
        </w:tc>
      </w:tr>
      <w:tr w:rsidR="00E237F9" w14:paraId="08379517" w14:textId="77777777" w:rsidTr="00E237F9">
        <w:tc>
          <w:tcPr>
            <w:tcW w:w="6374" w:type="dxa"/>
          </w:tcPr>
          <w:p w14:paraId="05ED4DCC" w14:textId="5E1134E1" w:rsidR="00E237F9" w:rsidRDefault="00E237F9" w:rsidP="008751A7">
            <w:pPr>
              <w:pStyle w:val="UiUGROSSFlietext"/>
            </w:pPr>
            <w:r>
              <w:t>In den Unterrichtsstunden alle 20 Minuten lüften.</w:t>
            </w:r>
          </w:p>
        </w:tc>
        <w:tc>
          <w:tcPr>
            <w:tcW w:w="1559" w:type="dxa"/>
          </w:tcPr>
          <w:p w14:paraId="7BCE494C" w14:textId="77777777" w:rsidR="00E237F9" w:rsidRDefault="00E237F9" w:rsidP="008751A7">
            <w:pPr>
              <w:pStyle w:val="UiUGROSSFlietext"/>
            </w:pPr>
          </w:p>
        </w:tc>
        <w:tc>
          <w:tcPr>
            <w:tcW w:w="1524" w:type="dxa"/>
          </w:tcPr>
          <w:p w14:paraId="33DEDFAC" w14:textId="77777777" w:rsidR="00E237F9" w:rsidRDefault="00E237F9" w:rsidP="008751A7">
            <w:pPr>
              <w:pStyle w:val="UiUGROSSFlietext"/>
            </w:pPr>
          </w:p>
        </w:tc>
      </w:tr>
      <w:tr w:rsidR="00E237F9" w14:paraId="28F73280" w14:textId="77777777" w:rsidTr="00E237F9">
        <w:tc>
          <w:tcPr>
            <w:tcW w:w="6374" w:type="dxa"/>
          </w:tcPr>
          <w:p w14:paraId="575F5165" w14:textId="5EAD35DF" w:rsidR="00E237F9" w:rsidRDefault="00E237F9" w:rsidP="008751A7">
            <w:pPr>
              <w:pStyle w:val="UiUGROSSFlietext"/>
            </w:pPr>
            <w:r>
              <w:t>Die Fenster beim Lüften kippen.</w:t>
            </w:r>
          </w:p>
        </w:tc>
        <w:tc>
          <w:tcPr>
            <w:tcW w:w="1559" w:type="dxa"/>
          </w:tcPr>
          <w:p w14:paraId="7EC278D0" w14:textId="77777777" w:rsidR="00E237F9" w:rsidRDefault="00E237F9" w:rsidP="008751A7">
            <w:pPr>
              <w:pStyle w:val="UiUGROSSFlietext"/>
            </w:pPr>
          </w:p>
        </w:tc>
        <w:tc>
          <w:tcPr>
            <w:tcW w:w="1524" w:type="dxa"/>
          </w:tcPr>
          <w:p w14:paraId="05A1BDB3" w14:textId="77777777" w:rsidR="00E237F9" w:rsidRDefault="00E237F9" w:rsidP="008751A7">
            <w:pPr>
              <w:pStyle w:val="UiUGROSSFlietext"/>
            </w:pPr>
          </w:p>
        </w:tc>
      </w:tr>
      <w:tr w:rsidR="00E237F9" w14:paraId="5800A4C6" w14:textId="77777777" w:rsidTr="00E237F9">
        <w:tc>
          <w:tcPr>
            <w:tcW w:w="6374" w:type="dxa"/>
          </w:tcPr>
          <w:p w14:paraId="2E59345D" w14:textId="4C841BD1" w:rsidR="00E237F9" w:rsidRDefault="00E237F9" w:rsidP="008751A7">
            <w:pPr>
              <w:pStyle w:val="UiUGROSSFlietext"/>
            </w:pPr>
            <w:r>
              <w:t>Beim Lüften wird es 20 Grad kälter im Raum.</w:t>
            </w:r>
          </w:p>
        </w:tc>
        <w:tc>
          <w:tcPr>
            <w:tcW w:w="1559" w:type="dxa"/>
          </w:tcPr>
          <w:p w14:paraId="2F3AA1C9" w14:textId="77777777" w:rsidR="00E237F9" w:rsidRDefault="00E237F9" w:rsidP="008751A7">
            <w:pPr>
              <w:pStyle w:val="UiUGROSSFlietext"/>
            </w:pPr>
          </w:p>
        </w:tc>
        <w:tc>
          <w:tcPr>
            <w:tcW w:w="1524" w:type="dxa"/>
          </w:tcPr>
          <w:p w14:paraId="775D793A" w14:textId="77777777" w:rsidR="00E237F9" w:rsidRDefault="00E237F9" w:rsidP="008751A7">
            <w:pPr>
              <w:pStyle w:val="UiUGROSSFlietext"/>
            </w:pPr>
          </w:p>
        </w:tc>
      </w:tr>
      <w:tr w:rsidR="00E237F9" w14:paraId="363DB4AC" w14:textId="77777777" w:rsidTr="00E237F9">
        <w:tc>
          <w:tcPr>
            <w:tcW w:w="6374" w:type="dxa"/>
          </w:tcPr>
          <w:p w14:paraId="2BBE1FC4" w14:textId="59668A07" w:rsidR="00E237F9" w:rsidRDefault="00E237F9" w:rsidP="008751A7">
            <w:pPr>
              <w:pStyle w:val="UiUGROSSFlietext"/>
            </w:pPr>
            <w:r>
              <w:t>Nach dem Lüften wird es wieder wärmer.</w:t>
            </w:r>
          </w:p>
        </w:tc>
        <w:tc>
          <w:tcPr>
            <w:tcW w:w="1559" w:type="dxa"/>
          </w:tcPr>
          <w:p w14:paraId="37D561E5" w14:textId="77777777" w:rsidR="00E237F9" w:rsidRDefault="00E237F9" w:rsidP="008751A7">
            <w:pPr>
              <w:pStyle w:val="UiUGROSSFlietext"/>
            </w:pPr>
          </w:p>
        </w:tc>
        <w:tc>
          <w:tcPr>
            <w:tcW w:w="1524" w:type="dxa"/>
          </w:tcPr>
          <w:p w14:paraId="101950CE" w14:textId="77777777" w:rsidR="00E237F9" w:rsidRDefault="00E237F9" w:rsidP="008751A7">
            <w:pPr>
              <w:pStyle w:val="UiUGROSSFlietext"/>
            </w:pPr>
          </w:p>
        </w:tc>
      </w:tr>
      <w:tr w:rsidR="00E237F9" w14:paraId="7EE7DF27" w14:textId="77777777" w:rsidTr="00E237F9">
        <w:tc>
          <w:tcPr>
            <w:tcW w:w="6374" w:type="dxa"/>
          </w:tcPr>
          <w:p w14:paraId="7848E90C" w14:textId="6BBF1D87" w:rsidR="00E237F9" w:rsidRDefault="00E237F9" w:rsidP="008751A7">
            <w:pPr>
              <w:pStyle w:val="UiUGROSSFlietext"/>
            </w:pPr>
            <w:r>
              <w:t>Die Fenster gegenüber fest geschlossen halten.</w:t>
            </w:r>
          </w:p>
        </w:tc>
        <w:tc>
          <w:tcPr>
            <w:tcW w:w="1559" w:type="dxa"/>
          </w:tcPr>
          <w:p w14:paraId="202164E7" w14:textId="77777777" w:rsidR="00E237F9" w:rsidRDefault="00E237F9" w:rsidP="008751A7">
            <w:pPr>
              <w:pStyle w:val="UiUGROSSFlietext"/>
            </w:pPr>
          </w:p>
        </w:tc>
        <w:tc>
          <w:tcPr>
            <w:tcW w:w="1524" w:type="dxa"/>
          </w:tcPr>
          <w:p w14:paraId="3C28A8FE" w14:textId="77777777" w:rsidR="00E237F9" w:rsidRDefault="00E237F9" w:rsidP="008751A7">
            <w:pPr>
              <w:pStyle w:val="UiUGROSSFlietext"/>
            </w:pPr>
          </w:p>
        </w:tc>
      </w:tr>
    </w:tbl>
    <w:p w14:paraId="3625EC7A" w14:textId="1DDCA3BB" w:rsidR="00E237F9" w:rsidRDefault="00E237F9" w:rsidP="00E237F9">
      <w:pPr>
        <w:pStyle w:val="UiUGROSSFlietext"/>
      </w:pPr>
    </w:p>
    <w:p w14:paraId="7B886169" w14:textId="7E432415" w:rsidR="008A01A8" w:rsidRDefault="00E237F9" w:rsidP="008A01A8">
      <w:pPr>
        <w:pStyle w:val="UiUGROSSH3"/>
      </w:pPr>
      <w:r>
        <w:t>Aufgabe</w:t>
      </w:r>
      <w:r w:rsidR="008A01A8">
        <w:t xml:space="preserve"> 2: Wie lüftet ihr?</w:t>
      </w:r>
    </w:p>
    <w:p w14:paraId="44049B7A" w14:textId="0BDE40D6" w:rsidR="008A01A8" w:rsidRDefault="008A01A8" w:rsidP="008A01A8">
      <w:pPr>
        <w:pStyle w:val="UiUGROSSFlietext"/>
      </w:pPr>
      <w:r>
        <w:t>Überlege, wie in deiner Klasse normalerweise gelüftet wird. Beantworte die folgenden Fragen:</w:t>
      </w:r>
    </w:p>
    <w:p w14:paraId="1F1E563A" w14:textId="2B1195F8" w:rsidR="008A01A8" w:rsidRDefault="008A01A8" w:rsidP="008A01A8">
      <w:pPr>
        <w:pStyle w:val="UiUGROSSFlietext"/>
      </w:pPr>
      <w:r>
        <w:t>2.1 Wie oft lüftet ihr?</w:t>
      </w:r>
    </w:p>
    <w:p w14:paraId="01915043" w14:textId="77777777" w:rsidR="002018DB" w:rsidRDefault="002018DB" w:rsidP="008A01A8">
      <w:pPr>
        <w:pStyle w:val="UiUGROSSFlietext"/>
      </w:pPr>
    </w:p>
    <w:p w14:paraId="1D9498B3" w14:textId="2D264D54" w:rsidR="008A01A8" w:rsidRDefault="008A01A8" w:rsidP="008A01A8">
      <w:pPr>
        <w:pStyle w:val="UiUGROSSFlietext"/>
      </w:pPr>
      <w:r>
        <w:t>__________________________________________________________</w:t>
      </w:r>
    </w:p>
    <w:p w14:paraId="3BD61E8F" w14:textId="68F329F1" w:rsidR="008A01A8" w:rsidRPr="008A01A8" w:rsidRDefault="008A01A8" w:rsidP="008A01A8">
      <w:pPr>
        <w:pStyle w:val="UiUGROSSFlietext"/>
        <w:rPr>
          <w:sz w:val="24"/>
          <w:szCs w:val="24"/>
        </w:rPr>
      </w:pPr>
      <w:r w:rsidRPr="008A01A8">
        <w:rPr>
          <w:sz w:val="24"/>
          <w:szCs w:val="24"/>
        </w:rPr>
        <w:t>Tipp: Beispiele für Antworten sind in jeder Pause, alle 20 Minuten, in jeder Unterrichtsstunde, zwei</w:t>
      </w:r>
      <w:r w:rsidR="00E50CF0">
        <w:rPr>
          <w:sz w:val="24"/>
          <w:szCs w:val="24"/>
        </w:rPr>
        <w:t>m</w:t>
      </w:r>
      <w:r w:rsidRPr="008A01A8">
        <w:rPr>
          <w:sz w:val="24"/>
          <w:szCs w:val="24"/>
        </w:rPr>
        <w:t>al am Tag. Es gibt noch mehr mögliche Antworten.</w:t>
      </w:r>
    </w:p>
    <w:p w14:paraId="111C4481" w14:textId="77777777" w:rsidR="008A01A8" w:rsidRPr="008A01A8" w:rsidRDefault="008A01A8" w:rsidP="008A01A8">
      <w:pPr>
        <w:pStyle w:val="UiUGROSSFlietext"/>
        <w:rPr>
          <w:i/>
          <w:iCs/>
          <w:sz w:val="24"/>
          <w:szCs w:val="24"/>
        </w:rPr>
      </w:pPr>
    </w:p>
    <w:p w14:paraId="3A0DEC63" w14:textId="0FD6BB24" w:rsidR="008A01A8" w:rsidRDefault="008A01A8" w:rsidP="008A01A8">
      <w:pPr>
        <w:pStyle w:val="UiUGROSSFlietext"/>
      </w:pPr>
      <w:r>
        <w:t xml:space="preserve">2.2 Wie weit öffnet ihr die Fenster? </w:t>
      </w:r>
    </w:p>
    <w:p w14:paraId="05096396" w14:textId="77777777" w:rsidR="002018DB" w:rsidRDefault="002018DB" w:rsidP="008A01A8">
      <w:pPr>
        <w:pStyle w:val="UiUGROSSFlietext"/>
      </w:pPr>
    </w:p>
    <w:p w14:paraId="0B0AA1C8" w14:textId="77777777" w:rsidR="008A01A8" w:rsidRDefault="008A01A8" w:rsidP="008A01A8">
      <w:pPr>
        <w:pStyle w:val="UiUGROSSFlietext"/>
      </w:pPr>
      <w:r>
        <w:t>__________________________________________________________</w:t>
      </w:r>
    </w:p>
    <w:p w14:paraId="47F13CE9" w14:textId="6B9189DC" w:rsidR="008A01A8" w:rsidRPr="008A01A8" w:rsidRDefault="008A01A8" w:rsidP="008A01A8">
      <w:pPr>
        <w:pStyle w:val="UiUGROSSFlietext"/>
        <w:rPr>
          <w:sz w:val="24"/>
          <w:szCs w:val="24"/>
        </w:rPr>
      </w:pPr>
      <w:r w:rsidRPr="008A01A8">
        <w:rPr>
          <w:sz w:val="24"/>
          <w:szCs w:val="24"/>
        </w:rPr>
        <w:t>Tipp: Beispiele für Antworten sind alle Fenster ganz weit, gar nicht, nur kippen</w:t>
      </w:r>
      <w:r w:rsidR="00E237F9">
        <w:rPr>
          <w:sz w:val="24"/>
          <w:szCs w:val="24"/>
        </w:rPr>
        <w:t xml:space="preserve">. </w:t>
      </w:r>
      <w:r w:rsidR="00E237F9" w:rsidRPr="008A01A8">
        <w:rPr>
          <w:sz w:val="24"/>
          <w:szCs w:val="24"/>
        </w:rPr>
        <w:t>Es gibt noch mehr mögliche Antworten.</w:t>
      </w:r>
    </w:p>
    <w:p w14:paraId="30220333" w14:textId="23E19B36" w:rsidR="00F64D0B" w:rsidRDefault="00F64D0B" w:rsidP="002929B0">
      <w:pPr>
        <w:pStyle w:val="UiUGROSSFlietext"/>
      </w:pPr>
      <w:r>
        <w:br w:type="page"/>
      </w:r>
    </w:p>
    <w:p w14:paraId="723E74D4" w14:textId="77777777" w:rsidR="003F7B2F" w:rsidRDefault="003F7B2F" w:rsidP="003F7B2F">
      <w:pPr>
        <w:pStyle w:val="UiUH2relevantfrInhaltsverzeichnis"/>
      </w:pPr>
      <w:bookmarkStart w:id="7" w:name="_Toc127459784"/>
      <w:bookmarkStart w:id="8" w:name="_Toc127462374"/>
      <w:r w:rsidRPr="004560B1">
        <w:rPr>
          <w:b w:val="0"/>
          <w:sz w:val="24"/>
          <w:szCs w:val="24"/>
        </w:rPr>
        <w:lastRenderedPageBreak/>
        <w:t xml:space="preserve">Arbeitsblatt </w:t>
      </w:r>
      <w:r>
        <w:rPr>
          <w:b w:val="0"/>
          <w:sz w:val="24"/>
          <w:szCs w:val="24"/>
        </w:rPr>
        <w:t>2</w:t>
      </w:r>
      <w:r w:rsidRPr="004560B1">
        <w:rPr>
          <w:b w:val="0"/>
          <w:sz w:val="24"/>
          <w:szCs w:val="24"/>
        </w:rPr>
        <w:t>:</w:t>
      </w:r>
      <w:r>
        <w:rPr>
          <w:bCs/>
          <w:sz w:val="20"/>
          <w:szCs w:val="20"/>
        </w:rPr>
        <w:br/>
      </w:r>
      <w:r>
        <w:t>Anleitung zum richtigen Lüften</w:t>
      </w:r>
      <w:bookmarkEnd w:id="7"/>
      <w:bookmarkEnd w:id="8"/>
      <w:r>
        <w:t xml:space="preserve"> </w:t>
      </w:r>
    </w:p>
    <w:p w14:paraId="6114D9EE" w14:textId="77777777" w:rsidR="003F7B2F" w:rsidRPr="00676010" w:rsidRDefault="003F7B2F" w:rsidP="003F7B2F">
      <w:pPr>
        <w:pStyle w:val="UiUH2relevantfrInhaltsverzeichnis"/>
        <w:rPr>
          <w:bCs/>
          <w:sz w:val="20"/>
          <w:szCs w:val="20"/>
        </w:rPr>
      </w:pPr>
    </w:p>
    <w:p w14:paraId="210C3EBC" w14:textId="62568846" w:rsidR="00F64D0B" w:rsidRDefault="003F7B2F" w:rsidP="008751A7">
      <w:r>
        <w:rPr>
          <w:noProof/>
          <w:lang w:eastAsia="de-DE"/>
        </w:rPr>
        <w:drawing>
          <wp:inline distT="0" distB="0" distL="0" distR="0" wp14:anchorId="381C8005" wp14:editId="38680A5F">
            <wp:extent cx="4719210" cy="7865533"/>
            <wp:effectExtent l="0" t="0" r="571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39789" cy="7899833"/>
                    </a:xfrm>
                    <a:prstGeom prst="rect">
                      <a:avLst/>
                    </a:prstGeom>
                  </pic:spPr>
                </pic:pic>
              </a:graphicData>
            </a:graphic>
          </wp:inline>
        </w:drawing>
      </w:r>
    </w:p>
    <w:p w14:paraId="590D0BAF" w14:textId="20B97205" w:rsidR="004D66F7" w:rsidRDefault="008C5A68" w:rsidP="004D66F7">
      <w:pPr>
        <w:pStyle w:val="UiUH2relevantfrInhaltsverzeichnis"/>
      </w:pPr>
      <w:bookmarkStart w:id="9" w:name="_Toc127459785"/>
      <w:bookmarkStart w:id="10" w:name="_Toc127462375"/>
      <w:r>
        <w:rPr>
          <w:b w:val="0"/>
          <w:sz w:val="24"/>
          <w:szCs w:val="24"/>
        </w:rPr>
        <w:lastRenderedPageBreak/>
        <w:t>Vorlage</w:t>
      </w:r>
      <w:r w:rsidR="004D66F7" w:rsidRPr="004560B1">
        <w:rPr>
          <w:b w:val="0"/>
          <w:sz w:val="24"/>
          <w:szCs w:val="24"/>
        </w:rPr>
        <w:t>:</w:t>
      </w:r>
      <w:r w:rsidR="004D66F7">
        <w:rPr>
          <w:bCs/>
          <w:sz w:val="20"/>
          <w:szCs w:val="20"/>
        </w:rPr>
        <w:br/>
      </w:r>
      <w:r w:rsidR="004D66F7">
        <w:t xml:space="preserve">Ablaufplan </w:t>
      </w:r>
      <w:bookmarkEnd w:id="9"/>
      <w:bookmarkEnd w:id="10"/>
      <w:r w:rsidR="00D826DE">
        <w:t>für den Versuch</w:t>
      </w:r>
    </w:p>
    <w:p w14:paraId="64862631" w14:textId="5E9A24E1" w:rsidR="004D66F7" w:rsidRDefault="0010417D" w:rsidP="0010417D">
      <w:pPr>
        <w:pStyle w:val="UiUGROSSFlietext"/>
      </w:pPr>
      <w:r>
        <w:t xml:space="preserve">Variante: __________________________ </w:t>
      </w:r>
      <w:r w:rsidRPr="0010417D">
        <w:t>(z</w:t>
      </w:r>
      <w:r w:rsidR="00E50CF0">
        <w:t xml:space="preserve">um </w:t>
      </w:r>
      <w:r w:rsidRPr="0010417D">
        <w:t>B</w:t>
      </w:r>
      <w:r w:rsidR="00E50CF0">
        <w:t>eispiel</w:t>
      </w:r>
      <w:r w:rsidRPr="0010417D">
        <w:t xml:space="preserve"> richtiges Lüften, Fenster kippen)</w:t>
      </w:r>
    </w:p>
    <w:p w14:paraId="0C9C32A2" w14:textId="77777777" w:rsidR="0010417D" w:rsidRPr="00676010" w:rsidRDefault="0010417D" w:rsidP="004D66F7">
      <w:pPr>
        <w:pStyle w:val="UiUH2relevantfrInhaltsverzeichnis"/>
        <w:rPr>
          <w:bCs/>
          <w:sz w:val="20"/>
          <w:szCs w:val="20"/>
        </w:rPr>
      </w:pPr>
    </w:p>
    <w:tbl>
      <w:tblPr>
        <w:tblStyle w:val="Tabellenraster"/>
        <w:tblW w:w="0" w:type="auto"/>
        <w:tblLook w:val="04A0" w:firstRow="1" w:lastRow="0" w:firstColumn="1" w:lastColumn="0" w:noHBand="0" w:noVBand="1"/>
      </w:tblPr>
      <w:tblGrid>
        <w:gridCol w:w="1838"/>
        <w:gridCol w:w="3119"/>
        <w:gridCol w:w="4500"/>
      </w:tblGrid>
      <w:tr w:rsidR="004D66F7" w14:paraId="6B5016A6" w14:textId="77777777" w:rsidTr="00DD6B3A">
        <w:tc>
          <w:tcPr>
            <w:tcW w:w="1838" w:type="dxa"/>
          </w:tcPr>
          <w:p w14:paraId="09741C0B" w14:textId="77777777" w:rsidR="004D66F7" w:rsidRDefault="004D66F7" w:rsidP="00DD6B3A">
            <w:pPr>
              <w:pStyle w:val="UiUGROSSFlietext"/>
            </w:pPr>
            <w:r>
              <w:t>Uhrzeit</w:t>
            </w:r>
          </w:p>
        </w:tc>
        <w:tc>
          <w:tcPr>
            <w:tcW w:w="3119" w:type="dxa"/>
          </w:tcPr>
          <w:p w14:paraId="4664773C" w14:textId="77777777" w:rsidR="004D66F7" w:rsidRDefault="004D66F7" w:rsidP="00DD6B3A">
            <w:pPr>
              <w:pStyle w:val="UiUGROSSFlietext"/>
            </w:pPr>
            <w:r>
              <w:t>Wer macht was?</w:t>
            </w:r>
          </w:p>
        </w:tc>
        <w:tc>
          <w:tcPr>
            <w:tcW w:w="4500" w:type="dxa"/>
          </w:tcPr>
          <w:p w14:paraId="173F1D34" w14:textId="77777777" w:rsidR="004D66F7" w:rsidRDefault="004D66F7" w:rsidP="00DD6B3A">
            <w:pPr>
              <w:pStyle w:val="UiUGROSSFlietext"/>
            </w:pPr>
            <w:r>
              <w:t>Beobachtungen und Messergebnisse</w:t>
            </w:r>
          </w:p>
        </w:tc>
      </w:tr>
      <w:tr w:rsidR="004D66F7" w14:paraId="09359136" w14:textId="77777777" w:rsidTr="00DD6B3A">
        <w:tc>
          <w:tcPr>
            <w:tcW w:w="1838" w:type="dxa"/>
          </w:tcPr>
          <w:p w14:paraId="7A81D86F" w14:textId="77777777" w:rsidR="004D66F7" w:rsidRDefault="004D66F7" w:rsidP="00DD6B3A">
            <w:pPr>
              <w:pStyle w:val="UiUGROSSFlietext"/>
            </w:pPr>
            <w:r>
              <w:t>8:20 Uhr</w:t>
            </w:r>
          </w:p>
        </w:tc>
        <w:tc>
          <w:tcPr>
            <w:tcW w:w="3119" w:type="dxa"/>
          </w:tcPr>
          <w:p w14:paraId="62591D86" w14:textId="77777777" w:rsidR="004D66F7" w:rsidRDefault="004D66F7" w:rsidP="00DD6B3A">
            <w:pPr>
              <w:pStyle w:val="UiUGROSSFlietext"/>
            </w:pPr>
            <w:r>
              <w:t xml:space="preserve">Beispiel: </w:t>
            </w:r>
          </w:p>
          <w:p w14:paraId="0FCE799F" w14:textId="77777777" w:rsidR="004D66F7" w:rsidRDefault="004D66F7" w:rsidP="00DD6B3A">
            <w:pPr>
              <w:pStyle w:val="UiUGROSSFlietext"/>
            </w:pPr>
            <w:r>
              <w:t>Fenster weit öffnen (Lea)</w:t>
            </w:r>
          </w:p>
          <w:p w14:paraId="7F1C775D" w14:textId="77777777" w:rsidR="004D66F7" w:rsidRDefault="004D66F7" w:rsidP="00DD6B3A">
            <w:pPr>
              <w:pStyle w:val="UiUGROSSFlietext"/>
            </w:pPr>
          </w:p>
        </w:tc>
        <w:tc>
          <w:tcPr>
            <w:tcW w:w="4500" w:type="dxa"/>
          </w:tcPr>
          <w:p w14:paraId="021C2A3E" w14:textId="77777777" w:rsidR="004D66F7" w:rsidRDefault="004D66F7" w:rsidP="00DD6B3A">
            <w:pPr>
              <w:pStyle w:val="UiUGROSSFlietext"/>
            </w:pPr>
            <w:r>
              <w:t>Beispiel:</w:t>
            </w:r>
          </w:p>
          <w:p w14:paraId="0D8D3EF4" w14:textId="5029EC85" w:rsidR="004D66F7" w:rsidRDefault="004D66F7" w:rsidP="00DD6B3A">
            <w:pPr>
              <w:pStyle w:val="UiUGROSSFlietext"/>
            </w:pPr>
            <w:r>
              <w:t>Temperatur vor dem Lüften: 22°</w:t>
            </w:r>
            <w:r w:rsidR="00E50CF0">
              <w:t>C</w:t>
            </w:r>
          </w:p>
          <w:p w14:paraId="7EB4D37B" w14:textId="2FBBA236" w:rsidR="004D66F7" w:rsidRDefault="00E50CF0" w:rsidP="00DD6B3A">
            <w:pPr>
              <w:pStyle w:val="UiUGROSSFlietext"/>
            </w:pPr>
            <w:r>
              <w:t>Temperatur n</w:t>
            </w:r>
            <w:r w:rsidR="004D66F7">
              <w:t>ach dem Lüften: 19,5°</w:t>
            </w:r>
            <w:r>
              <w:t>C</w:t>
            </w:r>
          </w:p>
          <w:p w14:paraId="7A221968" w14:textId="77777777" w:rsidR="004D66F7" w:rsidRDefault="004D66F7" w:rsidP="00DD6B3A">
            <w:pPr>
              <w:pStyle w:val="UiUGROSSFlietext"/>
            </w:pPr>
          </w:p>
        </w:tc>
      </w:tr>
      <w:tr w:rsidR="004D66F7" w14:paraId="0B87A6C0" w14:textId="77777777" w:rsidTr="00DD6B3A">
        <w:tc>
          <w:tcPr>
            <w:tcW w:w="1838" w:type="dxa"/>
          </w:tcPr>
          <w:p w14:paraId="671083C8" w14:textId="77777777" w:rsidR="004D66F7" w:rsidRPr="00F51484" w:rsidRDefault="004D66F7" w:rsidP="00DD6B3A">
            <w:pPr>
              <w:pStyle w:val="UiUGROSSFlietext"/>
              <w:rPr>
                <w:sz w:val="26"/>
                <w:szCs w:val="26"/>
              </w:rPr>
            </w:pPr>
          </w:p>
        </w:tc>
        <w:tc>
          <w:tcPr>
            <w:tcW w:w="3119" w:type="dxa"/>
          </w:tcPr>
          <w:p w14:paraId="7F9C6E36" w14:textId="77777777" w:rsidR="004D66F7" w:rsidRPr="00F51484" w:rsidRDefault="004D66F7" w:rsidP="00DD6B3A">
            <w:pPr>
              <w:pStyle w:val="UiUGROSSFlietext"/>
              <w:rPr>
                <w:sz w:val="26"/>
                <w:szCs w:val="26"/>
              </w:rPr>
            </w:pPr>
          </w:p>
          <w:p w14:paraId="2F3D16AA" w14:textId="77777777" w:rsidR="004D66F7" w:rsidRPr="00F51484" w:rsidRDefault="004D66F7" w:rsidP="00DD6B3A">
            <w:pPr>
              <w:pStyle w:val="UiUGROSSFlietext"/>
              <w:rPr>
                <w:sz w:val="26"/>
                <w:szCs w:val="26"/>
              </w:rPr>
            </w:pPr>
          </w:p>
          <w:p w14:paraId="559B33C6" w14:textId="77777777" w:rsidR="004D66F7" w:rsidRPr="00F51484" w:rsidRDefault="004D66F7" w:rsidP="00DD6B3A">
            <w:pPr>
              <w:pStyle w:val="UiUGROSSFlietext"/>
              <w:rPr>
                <w:sz w:val="26"/>
                <w:szCs w:val="26"/>
              </w:rPr>
            </w:pPr>
          </w:p>
          <w:p w14:paraId="3E1E1FBA" w14:textId="77777777" w:rsidR="004D66F7" w:rsidRPr="00F51484" w:rsidRDefault="004D66F7" w:rsidP="00DD6B3A">
            <w:pPr>
              <w:pStyle w:val="UiUGROSSFlietext"/>
              <w:rPr>
                <w:sz w:val="26"/>
                <w:szCs w:val="26"/>
              </w:rPr>
            </w:pPr>
          </w:p>
        </w:tc>
        <w:tc>
          <w:tcPr>
            <w:tcW w:w="4500" w:type="dxa"/>
          </w:tcPr>
          <w:p w14:paraId="24B3F285" w14:textId="77777777" w:rsidR="004D66F7" w:rsidRPr="00F51484" w:rsidRDefault="004D66F7" w:rsidP="00DD6B3A">
            <w:pPr>
              <w:pStyle w:val="UiUGROSSFlietext"/>
              <w:rPr>
                <w:sz w:val="26"/>
                <w:szCs w:val="26"/>
              </w:rPr>
            </w:pPr>
          </w:p>
          <w:p w14:paraId="266BAAE4" w14:textId="77777777" w:rsidR="004D66F7" w:rsidRPr="00F51484" w:rsidRDefault="004D66F7" w:rsidP="00DD6B3A">
            <w:pPr>
              <w:pStyle w:val="UiUGROSSFlietext"/>
              <w:rPr>
                <w:sz w:val="26"/>
                <w:szCs w:val="26"/>
              </w:rPr>
            </w:pPr>
          </w:p>
        </w:tc>
      </w:tr>
      <w:tr w:rsidR="004D66F7" w14:paraId="4251DB00" w14:textId="77777777" w:rsidTr="00DD6B3A">
        <w:tc>
          <w:tcPr>
            <w:tcW w:w="1838" w:type="dxa"/>
          </w:tcPr>
          <w:p w14:paraId="6E14D6E2" w14:textId="77777777" w:rsidR="004D66F7" w:rsidRPr="00F51484" w:rsidRDefault="004D66F7" w:rsidP="00DD6B3A">
            <w:pPr>
              <w:pStyle w:val="UiUGROSSFlietext"/>
              <w:rPr>
                <w:sz w:val="26"/>
                <w:szCs w:val="26"/>
              </w:rPr>
            </w:pPr>
          </w:p>
        </w:tc>
        <w:tc>
          <w:tcPr>
            <w:tcW w:w="3119" w:type="dxa"/>
          </w:tcPr>
          <w:p w14:paraId="308492B7" w14:textId="77777777" w:rsidR="004D66F7" w:rsidRPr="00F51484" w:rsidRDefault="004D66F7" w:rsidP="00DD6B3A">
            <w:pPr>
              <w:pStyle w:val="UiUGROSSFlietext"/>
              <w:rPr>
                <w:sz w:val="26"/>
                <w:szCs w:val="26"/>
              </w:rPr>
            </w:pPr>
          </w:p>
          <w:p w14:paraId="68FD3EA2" w14:textId="77777777" w:rsidR="004D66F7" w:rsidRPr="00F51484" w:rsidRDefault="004D66F7" w:rsidP="00DD6B3A">
            <w:pPr>
              <w:pStyle w:val="UiUGROSSFlietext"/>
              <w:rPr>
                <w:sz w:val="26"/>
                <w:szCs w:val="26"/>
              </w:rPr>
            </w:pPr>
          </w:p>
          <w:p w14:paraId="5658C9FB" w14:textId="77777777" w:rsidR="004D66F7" w:rsidRPr="00F51484" w:rsidRDefault="004D66F7" w:rsidP="00DD6B3A">
            <w:pPr>
              <w:pStyle w:val="UiUGROSSFlietext"/>
              <w:rPr>
                <w:sz w:val="26"/>
                <w:szCs w:val="26"/>
              </w:rPr>
            </w:pPr>
          </w:p>
          <w:p w14:paraId="27498910" w14:textId="77777777" w:rsidR="004D66F7" w:rsidRPr="00F51484" w:rsidRDefault="004D66F7" w:rsidP="00DD6B3A">
            <w:pPr>
              <w:pStyle w:val="UiUGROSSFlietext"/>
              <w:rPr>
                <w:sz w:val="26"/>
                <w:szCs w:val="26"/>
              </w:rPr>
            </w:pPr>
          </w:p>
        </w:tc>
        <w:tc>
          <w:tcPr>
            <w:tcW w:w="4500" w:type="dxa"/>
          </w:tcPr>
          <w:p w14:paraId="4B1BED59" w14:textId="77777777" w:rsidR="004D66F7" w:rsidRPr="00F51484" w:rsidRDefault="004D66F7" w:rsidP="00DD6B3A">
            <w:pPr>
              <w:pStyle w:val="UiUGROSSFlietext"/>
              <w:rPr>
                <w:sz w:val="26"/>
                <w:szCs w:val="26"/>
              </w:rPr>
            </w:pPr>
          </w:p>
          <w:p w14:paraId="096D5490" w14:textId="77777777" w:rsidR="004D66F7" w:rsidRPr="00F51484" w:rsidRDefault="004D66F7" w:rsidP="00DD6B3A">
            <w:pPr>
              <w:pStyle w:val="UiUGROSSFlietext"/>
              <w:rPr>
                <w:sz w:val="26"/>
                <w:szCs w:val="26"/>
              </w:rPr>
            </w:pPr>
          </w:p>
        </w:tc>
      </w:tr>
      <w:tr w:rsidR="004D66F7" w14:paraId="4CF75A5E" w14:textId="77777777" w:rsidTr="00DD6B3A">
        <w:tc>
          <w:tcPr>
            <w:tcW w:w="1838" w:type="dxa"/>
          </w:tcPr>
          <w:p w14:paraId="594B5BCD" w14:textId="77777777" w:rsidR="004D66F7" w:rsidRPr="00F51484" w:rsidRDefault="004D66F7" w:rsidP="00DD6B3A">
            <w:pPr>
              <w:pStyle w:val="UiUGROSSFlietext"/>
              <w:rPr>
                <w:sz w:val="26"/>
                <w:szCs w:val="26"/>
              </w:rPr>
            </w:pPr>
          </w:p>
        </w:tc>
        <w:tc>
          <w:tcPr>
            <w:tcW w:w="3119" w:type="dxa"/>
          </w:tcPr>
          <w:p w14:paraId="3B0DA848" w14:textId="77777777" w:rsidR="004D66F7" w:rsidRPr="00F51484" w:rsidRDefault="004D66F7" w:rsidP="00DD6B3A">
            <w:pPr>
              <w:pStyle w:val="UiUGROSSFlietext"/>
              <w:rPr>
                <w:sz w:val="26"/>
                <w:szCs w:val="26"/>
              </w:rPr>
            </w:pPr>
          </w:p>
          <w:p w14:paraId="15FD9FB6" w14:textId="77777777" w:rsidR="004D66F7" w:rsidRPr="00F51484" w:rsidRDefault="004D66F7" w:rsidP="00DD6B3A">
            <w:pPr>
              <w:pStyle w:val="UiUGROSSFlietext"/>
              <w:rPr>
                <w:sz w:val="26"/>
                <w:szCs w:val="26"/>
              </w:rPr>
            </w:pPr>
          </w:p>
          <w:p w14:paraId="3DE4BC85" w14:textId="77777777" w:rsidR="004D66F7" w:rsidRPr="00F51484" w:rsidRDefault="004D66F7" w:rsidP="00DD6B3A">
            <w:pPr>
              <w:pStyle w:val="UiUGROSSFlietext"/>
              <w:rPr>
                <w:sz w:val="26"/>
                <w:szCs w:val="26"/>
              </w:rPr>
            </w:pPr>
          </w:p>
          <w:p w14:paraId="0B210506" w14:textId="77777777" w:rsidR="004D66F7" w:rsidRPr="00F51484" w:rsidRDefault="004D66F7" w:rsidP="00DD6B3A">
            <w:pPr>
              <w:pStyle w:val="UiUGROSSFlietext"/>
              <w:rPr>
                <w:sz w:val="26"/>
                <w:szCs w:val="26"/>
              </w:rPr>
            </w:pPr>
          </w:p>
        </w:tc>
        <w:tc>
          <w:tcPr>
            <w:tcW w:w="4500" w:type="dxa"/>
          </w:tcPr>
          <w:p w14:paraId="0CCA6E55" w14:textId="77777777" w:rsidR="004D66F7" w:rsidRPr="00F51484" w:rsidRDefault="004D66F7" w:rsidP="00DD6B3A">
            <w:pPr>
              <w:pStyle w:val="UiUGROSSFlietext"/>
              <w:rPr>
                <w:sz w:val="26"/>
                <w:szCs w:val="26"/>
              </w:rPr>
            </w:pPr>
          </w:p>
        </w:tc>
      </w:tr>
      <w:tr w:rsidR="004D66F7" w14:paraId="5985942C" w14:textId="77777777" w:rsidTr="00DD6B3A">
        <w:tc>
          <w:tcPr>
            <w:tcW w:w="1838" w:type="dxa"/>
          </w:tcPr>
          <w:p w14:paraId="4852976C" w14:textId="77777777" w:rsidR="004D66F7" w:rsidRPr="00F51484" w:rsidRDefault="004D66F7" w:rsidP="00DD6B3A">
            <w:pPr>
              <w:pStyle w:val="UiUGROSSFlietext"/>
              <w:rPr>
                <w:sz w:val="26"/>
                <w:szCs w:val="26"/>
              </w:rPr>
            </w:pPr>
          </w:p>
        </w:tc>
        <w:tc>
          <w:tcPr>
            <w:tcW w:w="3119" w:type="dxa"/>
          </w:tcPr>
          <w:p w14:paraId="2387EAD2" w14:textId="77777777" w:rsidR="004D66F7" w:rsidRPr="00F51484" w:rsidRDefault="004D66F7" w:rsidP="00DD6B3A">
            <w:pPr>
              <w:pStyle w:val="UiUGROSSFlietext"/>
              <w:rPr>
                <w:sz w:val="26"/>
                <w:szCs w:val="26"/>
              </w:rPr>
            </w:pPr>
          </w:p>
          <w:p w14:paraId="304832F0" w14:textId="77777777" w:rsidR="004D66F7" w:rsidRPr="00F51484" w:rsidRDefault="004D66F7" w:rsidP="00DD6B3A">
            <w:pPr>
              <w:pStyle w:val="UiUGROSSFlietext"/>
              <w:rPr>
                <w:sz w:val="26"/>
                <w:szCs w:val="26"/>
              </w:rPr>
            </w:pPr>
          </w:p>
          <w:p w14:paraId="5CD6E0F3" w14:textId="77777777" w:rsidR="004D66F7" w:rsidRPr="00F51484" w:rsidRDefault="004D66F7" w:rsidP="00DD6B3A">
            <w:pPr>
              <w:pStyle w:val="UiUGROSSFlietext"/>
              <w:rPr>
                <w:sz w:val="26"/>
                <w:szCs w:val="26"/>
              </w:rPr>
            </w:pPr>
          </w:p>
          <w:p w14:paraId="3A80BA39" w14:textId="77777777" w:rsidR="004D66F7" w:rsidRPr="00F51484" w:rsidRDefault="004D66F7" w:rsidP="00DD6B3A">
            <w:pPr>
              <w:pStyle w:val="UiUGROSSFlietext"/>
              <w:rPr>
                <w:sz w:val="26"/>
                <w:szCs w:val="26"/>
              </w:rPr>
            </w:pPr>
          </w:p>
        </w:tc>
        <w:tc>
          <w:tcPr>
            <w:tcW w:w="4500" w:type="dxa"/>
          </w:tcPr>
          <w:p w14:paraId="7774DE6B" w14:textId="77777777" w:rsidR="004D66F7" w:rsidRPr="00F51484" w:rsidRDefault="004D66F7" w:rsidP="00DD6B3A">
            <w:pPr>
              <w:pStyle w:val="UiUGROSSFlietext"/>
              <w:rPr>
                <w:sz w:val="26"/>
                <w:szCs w:val="26"/>
              </w:rPr>
            </w:pPr>
          </w:p>
        </w:tc>
      </w:tr>
      <w:tr w:rsidR="004D66F7" w14:paraId="51B4964F" w14:textId="77777777" w:rsidTr="00DD6B3A">
        <w:tc>
          <w:tcPr>
            <w:tcW w:w="1838" w:type="dxa"/>
          </w:tcPr>
          <w:p w14:paraId="74924C00" w14:textId="77777777" w:rsidR="004D66F7" w:rsidRPr="00F51484" w:rsidRDefault="004D66F7" w:rsidP="00DD6B3A">
            <w:pPr>
              <w:pStyle w:val="UiUGROSSFlietext"/>
              <w:rPr>
                <w:sz w:val="26"/>
                <w:szCs w:val="26"/>
              </w:rPr>
            </w:pPr>
          </w:p>
        </w:tc>
        <w:tc>
          <w:tcPr>
            <w:tcW w:w="3119" w:type="dxa"/>
          </w:tcPr>
          <w:p w14:paraId="2B7A8B0C" w14:textId="77777777" w:rsidR="004D66F7" w:rsidRPr="00F51484" w:rsidRDefault="004D66F7" w:rsidP="00DD6B3A">
            <w:pPr>
              <w:pStyle w:val="UiUGROSSFlietext"/>
              <w:rPr>
                <w:sz w:val="26"/>
                <w:szCs w:val="26"/>
              </w:rPr>
            </w:pPr>
          </w:p>
          <w:p w14:paraId="17350655" w14:textId="77777777" w:rsidR="004D66F7" w:rsidRPr="00F51484" w:rsidRDefault="004D66F7" w:rsidP="00DD6B3A">
            <w:pPr>
              <w:pStyle w:val="UiUGROSSFlietext"/>
              <w:rPr>
                <w:sz w:val="26"/>
                <w:szCs w:val="26"/>
              </w:rPr>
            </w:pPr>
          </w:p>
          <w:p w14:paraId="68409C7B" w14:textId="77777777" w:rsidR="004D66F7" w:rsidRPr="00F51484" w:rsidRDefault="004D66F7" w:rsidP="00DD6B3A">
            <w:pPr>
              <w:pStyle w:val="UiUGROSSFlietext"/>
              <w:rPr>
                <w:sz w:val="26"/>
                <w:szCs w:val="26"/>
              </w:rPr>
            </w:pPr>
          </w:p>
          <w:p w14:paraId="11BFFDF7" w14:textId="77777777" w:rsidR="004D66F7" w:rsidRPr="00F51484" w:rsidRDefault="004D66F7" w:rsidP="00DD6B3A">
            <w:pPr>
              <w:pStyle w:val="UiUGROSSFlietext"/>
              <w:rPr>
                <w:sz w:val="26"/>
                <w:szCs w:val="26"/>
              </w:rPr>
            </w:pPr>
          </w:p>
        </w:tc>
        <w:tc>
          <w:tcPr>
            <w:tcW w:w="4500" w:type="dxa"/>
          </w:tcPr>
          <w:p w14:paraId="0D7EBA0F" w14:textId="77777777" w:rsidR="004D66F7" w:rsidRPr="00F51484" w:rsidRDefault="004D66F7" w:rsidP="00DD6B3A">
            <w:pPr>
              <w:pStyle w:val="UiUGROSSFlietext"/>
              <w:rPr>
                <w:sz w:val="26"/>
                <w:szCs w:val="26"/>
              </w:rPr>
            </w:pPr>
          </w:p>
        </w:tc>
      </w:tr>
      <w:tr w:rsidR="004D66F7" w14:paraId="69485903" w14:textId="77777777" w:rsidTr="00DD6B3A">
        <w:tc>
          <w:tcPr>
            <w:tcW w:w="1838" w:type="dxa"/>
          </w:tcPr>
          <w:p w14:paraId="17F72BC5" w14:textId="77777777" w:rsidR="004D66F7" w:rsidRPr="00F51484" w:rsidRDefault="004D66F7" w:rsidP="00DD6B3A">
            <w:pPr>
              <w:pStyle w:val="UiUGROSSFlietext"/>
              <w:rPr>
                <w:sz w:val="26"/>
                <w:szCs w:val="26"/>
              </w:rPr>
            </w:pPr>
          </w:p>
        </w:tc>
        <w:tc>
          <w:tcPr>
            <w:tcW w:w="3119" w:type="dxa"/>
          </w:tcPr>
          <w:p w14:paraId="0056DA98" w14:textId="77777777" w:rsidR="004D66F7" w:rsidRPr="00F51484" w:rsidRDefault="004D66F7" w:rsidP="00DD6B3A">
            <w:pPr>
              <w:pStyle w:val="UiUGROSSFlietext"/>
              <w:rPr>
                <w:sz w:val="26"/>
                <w:szCs w:val="26"/>
              </w:rPr>
            </w:pPr>
          </w:p>
          <w:p w14:paraId="1F0CAB46" w14:textId="77777777" w:rsidR="004D66F7" w:rsidRPr="00F51484" w:rsidRDefault="004D66F7" w:rsidP="00DD6B3A">
            <w:pPr>
              <w:pStyle w:val="UiUGROSSFlietext"/>
              <w:rPr>
                <w:sz w:val="26"/>
                <w:szCs w:val="26"/>
              </w:rPr>
            </w:pPr>
          </w:p>
          <w:p w14:paraId="44135CCB" w14:textId="77777777" w:rsidR="004D66F7" w:rsidRPr="00F51484" w:rsidRDefault="004D66F7" w:rsidP="00DD6B3A">
            <w:pPr>
              <w:pStyle w:val="UiUGROSSFlietext"/>
              <w:rPr>
                <w:sz w:val="26"/>
                <w:szCs w:val="26"/>
              </w:rPr>
            </w:pPr>
          </w:p>
          <w:p w14:paraId="35DBC119" w14:textId="77777777" w:rsidR="004D66F7" w:rsidRPr="00F51484" w:rsidRDefault="004D66F7" w:rsidP="00DD6B3A">
            <w:pPr>
              <w:pStyle w:val="UiUGROSSFlietext"/>
              <w:rPr>
                <w:sz w:val="26"/>
                <w:szCs w:val="26"/>
              </w:rPr>
            </w:pPr>
          </w:p>
        </w:tc>
        <w:tc>
          <w:tcPr>
            <w:tcW w:w="4500" w:type="dxa"/>
          </w:tcPr>
          <w:p w14:paraId="4A8B9E65" w14:textId="77777777" w:rsidR="004D66F7" w:rsidRPr="00F51484" w:rsidRDefault="004D66F7" w:rsidP="00DD6B3A">
            <w:pPr>
              <w:pStyle w:val="UiUGROSSFlietext"/>
              <w:rPr>
                <w:sz w:val="26"/>
                <w:szCs w:val="26"/>
              </w:rPr>
            </w:pPr>
          </w:p>
        </w:tc>
      </w:tr>
      <w:tr w:rsidR="004D66F7" w14:paraId="22817155" w14:textId="77777777" w:rsidTr="00DD6B3A">
        <w:tc>
          <w:tcPr>
            <w:tcW w:w="1838" w:type="dxa"/>
          </w:tcPr>
          <w:p w14:paraId="178BBD81" w14:textId="77777777" w:rsidR="004D66F7" w:rsidRPr="00F51484" w:rsidRDefault="004D66F7" w:rsidP="00DD6B3A">
            <w:pPr>
              <w:pStyle w:val="UiUGROSSFlietext"/>
              <w:rPr>
                <w:sz w:val="26"/>
                <w:szCs w:val="26"/>
              </w:rPr>
            </w:pPr>
          </w:p>
        </w:tc>
        <w:tc>
          <w:tcPr>
            <w:tcW w:w="3119" w:type="dxa"/>
          </w:tcPr>
          <w:p w14:paraId="66F1C98A" w14:textId="77777777" w:rsidR="004D66F7" w:rsidRPr="00F51484" w:rsidRDefault="004D66F7" w:rsidP="00DD6B3A">
            <w:pPr>
              <w:pStyle w:val="UiUGROSSFlietext"/>
              <w:rPr>
                <w:sz w:val="26"/>
                <w:szCs w:val="26"/>
              </w:rPr>
            </w:pPr>
          </w:p>
          <w:p w14:paraId="64CD9E81" w14:textId="77777777" w:rsidR="004D66F7" w:rsidRPr="00F51484" w:rsidRDefault="004D66F7" w:rsidP="00DD6B3A">
            <w:pPr>
              <w:pStyle w:val="UiUGROSSFlietext"/>
              <w:rPr>
                <w:sz w:val="26"/>
                <w:szCs w:val="26"/>
              </w:rPr>
            </w:pPr>
          </w:p>
          <w:p w14:paraId="3F469FDE" w14:textId="77777777" w:rsidR="004D66F7" w:rsidRPr="00F51484" w:rsidRDefault="004D66F7" w:rsidP="00DD6B3A">
            <w:pPr>
              <w:pStyle w:val="UiUGROSSFlietext"/>
              <w:rPr>
                <w:sz w:val="26"/>
                <w:szCs w:val="26"/>
              </w:rPr>
            </w:pPr>
          </w:p>
          <w:p w14:paraId="136FDBCC" w14:textId="77777777" w:rsidR="004D66F7" w:rsidRPr="00F51484" w:rsidRDefault="004D66F7" w:rsidP="00DD6B3A">
            <w:pPr>
              <w:pStyle w:val="UiUGROSSFlietext"/>
              <w:rPr>
                <w:sz w:val="26"/>
                <w:szCs w:val="26"/>
              </w:rPr>
            </w:pPr>
          </w:p>
        </w:tc>
        <w:tc>
          <w:tcPr>
            <w:tcW w:w="4500" w:type="dxa"/>
          </w:tcPr>
          <w:p w14:paraId="454FD3E9" w14:textId="77777777" w:rsidR="004D66F7" w:rsidRPr="00F51484" w:rsidRDefault="004D66F7" w:rsidP="00DD6B3A">
            <w:pPr>
              <w:pStyle w:val="UiUGROSSFlietext"/>
              <w:rPr>
                <w:sz w:val="26"/>
                <w:szCs w:val="26"/>
              </w:rPr>
            </w:pPr>
          </w:p>
        </w:tc>
      </w:tr>
      <w:tr w:rsidR="004D66F7" w14:paraId="177FF2A8" w14:textId="77777777" w:rsidTr="00DD6B3A">
        <w:tc>
          <w:tcPr>
            <w:tcW w:w="1838" w:type="dxa"/>
          </w:tcPr>
          <w:p w14:paraId="5AE57BA1" w14:textId="77777777" w:rsidR="004D66F7" w:rsidRPr="00F51484" w:rsidRDefault="004D66F7" w:rsidP="00DD6B3A">
            <w:pPr>
              <w:pStyle w:val="UiUGROSSFlietext"/>
              <w:rPr>
                <w:sz w:val="26"/>
                <w:szCs w:val="26"/>
              </w:rPr>
            </w:pPr>
          </w:p>
        </w:tc>
        <w:tc>
          <w:tcPr>
            <w:tcW w:w="3119" w:type="dxa"/>
          </w:tcPr>
          <w:p w14:paraId="30C4C0B5" w14:textId="77777777" w:rsidR="004D66F7" w:rsidRPr="00F51484" w:rsidRDefault="004D66F7" w:rsidP="00DD6B3A">
            <w:pPr>
              <w:pStyle w:val="UiUGROSSFlietext"/>
              <w:rPr>
                <w:sz w:val="26"/>
                <w:szCs w:val="26"/>
              </w:rPr>
            </w:pPr>
          </w:p>
          <w:p w14:paraId="0721A4D7" w14:textId="77777777" w:rsidR="004D66F7" w:rsidRPr="00F51484" w:rsidRDefault="004D66F7" w:rsidP="00DD6B3A">
            <w:pPr>
              <w:pStyle w:val="UiUGROSSFlietext"/>
              <w:rPr>
                <w:sz w:val="26"/>
                <w:szCs w:val="26"/>
              </w:rPr>
            </w:pPr>
          </w:p>
          <w:p w14:paraId="738BE980" w14:textId="77777777" w:rsidR="004D66F7" w:rsidRPr="00F51484" w:rsidRDefault="004D66F7" w:rsidP="00DD6B3A">
            <w:pPr>
              <w:pStyle w:val="UiUGROSSFlietext"/>
              <w:rPr>
                <w:sz w:val="26"/>
                <w:szCs w:val="26"/>
              </w:rPr>
            </w:pPr>
          </w:p>
        </w:tc>
        <w:tc>
          <w:tcPr>
            <w:tcW w:w="4500" w:type="dxa"/>
          </w:tcPr>
          <w:p w14:paraId="5989D367" w14:textId="77777777" w:rsidR="004D66F7" w:rsidRPr="00F51484" w:rsidRDefault="004D66F7" w:rsidP="00DD6B3A">
            <w:pPr>
              <w:pStyle w:val="UiUGROSSFlietext"/>
              <w:rPr>
                <w:sz w:val="26"/>
                <w:szCs w:val="26"/>
              </w:rPr>
            </w:pPr>
          </w:p>
        </w:tc>
      </w:tr>
    </w:tbl>
    <w:p w14:paraId="47508361" w14:textId="77777777" w:rsidR="004D66F7" w:rsidRPr="00676010" w:rsidRDefault="004D66F7" w:rsidP="004D66F7">
      <w:pPr>
        <w:pStyle w:val="UiUH2relevantfrInhaltsverzeichnis"/>
        <w:rPr>
          <w:bCs/>
          <w:sz w:val="20"/>
          <w:szCs w:val="20"/>
        </w:rPr>
      </w:pPr>
      <w:bookmarkStart w:id="11" w:name="_Toc127459786"/>
      <w:bookmarkStart w:id="12" w:name="_Toc127462376"/>
      <w:r>
        <w:rPr>
          <w:b w:val="0"/>
          <w:sz w:val="24"/>
          <w:szCs w:val="24"/>
        </w:rPr>
        <w:t>Handreichung für Lehrkräfte</w:t>
      </w:r>
      <w:r w:rsidRPr="004560B1">
        <w:rPr>
          <w:b w:val="0"/>
          <w:sz w:val="24"/>
          <w:szCs w:val="24"/>
        </w:rPr>
        <w:t>:</w:t>
      </w:r>
      <w:r>
        <w:rPr>
          <w:bCs/>
          <w:sz w:val="20"/>
          <w:szCs w:val="20"/>
        </w:rPr>
        <w:br/>
      </w:r>
      <w:r>
        <w:t>Empfehlungen zum Vorgehen</w:t>
      </w:r>
      <w:bookmarkEnd w:id="11"/>
      <w:bookmarkEnd w:id="12"/>
    </w:p>
    <w:p w14:paraId="2EE2371D" w14:textId="7AD82EDD" w:rsidR="004D66F7" w:rsidRDefault="004D66F7" w:rsidP="004D66F7">
      <w:pPr>
        <w:pStyle w:val="StandardWeb"/>
        <w:spacing w:before="0" w:beforeAutospacing="0" w:after="0" w:afterAutospacing="0"/>
        <w:rPr>
          <w:rFonts w:ascii="Calibri" w:hAnsi="Calibri" w:cs="Calibri"/>
          <w:color w:val="000000"/>
        </w:rPr>
      </w:pPr>
      <w:r>
        <w:rPr>
          <w:rFonts w:ascii="Calibri" w:hAnsi="Calibri" w:cs="Calibri"/>
          <w:color w:val="000000"/>
        </w:rPr>
        <w:t>Die Versuche können an verschiedenen Tagen in Gruppen durchgeführt werden. Verschiedene Gruppen setzen jeweils eine Variante des Versuchs um.</w:t>
      </w:r>
      <w:r w:rsidR="0010417D">
        <w:rPr>
          <w:rFonts w:ascii="Calibri" w:hAnsi="Calibri" w:cs="Calibri"/>
          <w:color w:val="000000"/>
        </w:rPr>
        <w:t xml:space="preserve"> Je nach Leistungsniveau der Gruppen leistet die Lehrkraft Unterstützung.</w:t>
      </w:r>
    </w:p>
    <w:p w14:paraId="376923C9" w14:textId="77777777" w:rsidR="004D66F7" w:rsidRDefault="004D66F7" w:rsidP="004D66F7">
      <w:pPr>
        <w:pStyle w:val="StandardWeb"/>
        <w:spacing w:before="0" w:beforeAutospacing="0" w:after="0" w:afterAutospacing="0"/>
        <w:rPr>
          <w:color w:val="000000"/>
        </w:rPr>
      </w:pPr>
    </w:p>
    <w:p w14:paraId="578E9E19" w14:textId="77777777" w:rsidR="004D66F7" w:rsidRDefault="004D66F7" w:rsidP="004D66F7">
      <w:pPr>
        <w:pStyle w:val="StandardWeb"/>
        <w:spacing w:before="0" w:beforeAutospacing="0" w:after="0" w:afterAutospacing="0"/>
        <w:rPr>
          <w:rFonts w:ascii="Calibri" w:hAnsi="Calibri" w:cs="Calibri"/>
          <w:color w:val="000000"/>
        </w:rPr>
      </w:pPr>
      <w:r>
        <w:rPr>
          <w:rFonts w:ascii="Calibri" w:hAnsi="Calibri" w:cs="Calibri"/>
          <w:color w:val="000000"/>
        </w:rPr>
        <w:t>Es sollten zwei oder drei verschiedene Lüftungsvarianten verglichen werden. Damit sich messbare Unterschiede ergeben, ist optimales Lüften (gemäß den Empfehlungen der Fachleute) mit häufigem Öffnen aller Fenster darunter. Erfahrungsgemäß wird in Klassen wesentlich seltener</w:t>
      </w:r>
      <w:r>
        <w:rPr>
          <w:rStyle w:val="apple-converted-space"/>
          <w:rFonts w:ascii="Calibri" w:hAnsi="Calibri" w:cs="Calibri"/>
          <w:color w:val="000000"/>
        </w:rPr>
        <w:t> </w:t>
      </w:r>
      <w:r>
        <w:rPr>
          <w:rFonts w:ascii="Calibri" w:hAnsi="Calibri" w:cs="Calibri"/>
          <w:color w:val="000000"/>
        </w:rPr>
        <w:t>gelüftet. Die optimale Variante wird verglichen mit dem Lüften mit gekippten Fenstern, das im Alltag häufig vorkommt, aber zu deutlich weniger Luftaustausch führt.</w:t>
      </w:r>
    </w:p>
    <w:p w14:paraId="15541B3F" w14:textId="77777777" w:rsidR="004D66F7" w:rsidRDefault="004D66F7" w:rsidP="004D66F7">
      <w:pPr>
        <w:pStyle w:val="StandardWeb"/>
        <w:spacing w:before="0" w:beforeAutospacing="0" w:after="0" w:afterAutospacing="0"/>
        <w:rPr>
          <w:color w:val="000000"/>
        </w:rPr>
      </w:pPr>
    </w:p>
    <w:p w14:paraId="56A60485" w14:textId="7DFCB5C1" w:rsidR="004D66F7" w:rsidRDefault="004D66F7" w:rsidP="004D66F7">
      <w:pPr>
        <w:pStyle w:val="StandardWeb"/>
        <w:spacing w:before="0" w:beforeAutospacing="0" w:after="0" w:afterAutospacing="0"/>
        <w:rPr>
          <w:color w:val="000000"/>
        </w:rPr>
      </w:pPr>
      <w:r>
        <w:rPr>
          <w:rFonts w:ascii="Calibri" w:hAnsi="Calibri" w:cs="Calibri"/>
          <w:color w:val="000000"/>
        </w:rPr>
        <w:t>Der Ablauf und die Auswirkungen werden in Form einer Tabelle auf jeweils einem Ergebnisbogen notiert.</w:t>
      </w:r>
      <w:r w:rsidR="00BC40C8">
        <w:rPr>
          <w:rFonts w:ascii="Calibri" w:hAnsi="Calibri" w:cs="Calibri"/>
          <w:color w:val="000000"/>
        </w:rPr>
        <w:t xml:space="preserve"> Die Vorlage </w:t>
      </w:r>
      <w:r w:rsidR="00496EA6">
        <w:rPr>
          <w:rFonts w:ascii="Calibri" w:hAnsi="Calibri" w:cs="Calibri"/>
          <w:color w:val="000000"/>
        </w:rPr>
        <w:t>sollte</w:t>
      </w:r>
      <w:r w:rsidR="00BC40C8">
        <w:rPr>
          <w:rFonts w:ascii="Calibri" w:hAnsi="Calibri" w:cs="Calibri"/>
          <w:color w:val="000000"/>
        </w:rPr>
        <w:t xml:space="preserve"> en</w:t>
      </w:r>
      <w:r w:rsidR="00496EA6">
        <w:rPr>
          <w:rFonts w:ascii="Calibri" w:hAnsi="Calibri" w:cs="Calibri"/>
          <w:color w:val="000000"/>
        </w:rPr>
        <w:t>t</w:t>
      </w:r>
      <w:r w:rsidR="00BC40C8">
        <w:rPr>
          <w:rFonts w:ascii="Calibri" w:hAnsi="Calibri" w:cs="Calibri"/>
          <w:color w:val="000000"/>
        </w:rPr>
        <w:t>sprechend angepasst werden.</w:t>
      </w:r>
    </w:p>
    <w:p w14:paraId="3A084AD8" w14:textId="77777777" w:rsidR="004D66F7" w:rsidRDefault="004D66F7" w:rsidP="004D66F7">
      <w:pPr>
        <w:pStyle w:val="StandardWeb"/>
        <w:spacing w:before="0" w:beforeAutospacing="0" w:after="0" w:afterAutospacing="0"/>
        <w:rPr>
          <w:rFonts w:ascii="Calibri" w:hAnsi="Calibri" w:cs="Calibri"/>
          <w:color w:val="000000"/>
        </w:rPr>
      </w:pPr>
    </w:p>
    <w:p w14:paraId="6B2C02DA" w14:textId="77777777" w:rsidR="004D66F7" w:rsidRDefault="004D66F7" w:rsidP="004D66F7">
      <w:pPr>
        <w:pStyle w:val="StandardWeb"/>
        <w:spacing w:before="0" w:beforeAutospacing="0" w:after="0" w:afterAutospacing="0"/>
        <w:rPr>
          <w:color w:val="000000"/>
        </w:rPr>
      </w:pPr>
      <w:r>
        <w:rPr>
          <w:rFonts w:ascii="Calibri" w:hAnsi="Calibri" w:cs="Calibri"/>
          <w:color w:val="000000"/>
        </w:rPr>
        <w:t>Je nach Ausstattung der Schule können unterschiedliche Beobachtungen beziehungsweise Messungen durchgeführt werden. Mindestens sollte notiert werden:</w:t>
      </w:r>
    </w:p>
    <w:p w14:paraId="127662DA" w14:textId="1541ED53" w:rsidR="004D66F7" w:rsidRDefault="00E50CF0" w:rsidP="004D66F7">
      <w:pPr>
        <w:pStyle w:val="StandardWeb"/>
        <w:numPr>
          <w:ilvl w:val="0"/>
          <w:numId w:val="4"/>
        </w:numPr>
        <w:spacing w:before="0" w:beforeAutospacing="0" w:after="0" w:afterAutospacing="0"/>
        <w:rPr>
          <w:color w:val="000000"/>
        </w:rPr>
      </w:pPr>
      <w:r>
        <w:rPr>
          <w:rFonts w:ascii="Calibri" w:hAnsi="Calibri" w:cs="Calibri"/>
          <w:color w:val="000000"/>
        </w:rPr>
        <w:t>s</w:t>
      </w:r>
      <w:r w:rsidR="004D66F7">
        <w:rPr>
          <w:rFonts w:ascii="Calibri" w:hAnsi="Calibri" w:cs="Calibri"/>
          <w:color w:val="000000"/>
        </w:rPr>
        <w:t>ubjektives Temperaturempfinden am Ende des Tages</w:t>
      </w:r>
    </w:p>
    <w:p w14:paraId="62BB1032" w14:textId="1E031CDE" w:rsidR="004D66F7" w:rsidRDefault="00E50CF0" w:rsidP="004D66F7">
      <w:pPr>
        <w:pStyle w:val="StandardWeb"/>
        <w:numPr>
          <w:ilvl w:val="0"/>
          <w:numId w:val="4"/>
        </w:numPr>
        <w:spacing w:before="0" w:beforeAutospacing="0" w:after="0" w:afterAutospacing="0"/>
        <w:rPr>
          <w:color w:val="000000"/>
        </w:rPr>
      </w:pPr>
      <w:r>
        <w:rPr>
          <w:rFonts w:ascii="Calibri" w:hAnsi="Calibri" w:cs="Calibri"/>
          <w:color w:val="000000"/>
        </w:rPr>
        <w:t>s</w:t>
      </w:r>
      <w:r w:rsidR="004D66F7">
        <w:rPr>
          <w:rFonts w:ascii="Calibri" w:hAnsi="Calibri" w:cs="Calibri"/>
          <w:color w:val="000000"/>
        </w:rPr>
        <w:t>ubjektives Wohlbefinden am Ende des Tages </w:t>
      </w:r>
    </w:p>
    <w:p w14:paraId="3D69478C" w14:textId="77777777" w:rsidR="004D66F7" w:rsidRDefault="004D66F7" w:rsidP="004D66F7">
      <w:pPr>
        <w:pStyle w:val="StandardWeb"/>
        <w:spacing w:before="0" w:beforeAutospacing="0" w:after="0" w:afterAutospacing="0"/>
        <w:rPr>
          <w:rFonts w:ascii="Calibri" w:hAnsi="Calibri" w:cs="Calibri"/>
          <w:color w:val="000000"/>
        </w:rPr>
      </w:pPr>
    </w:p>
    <w:p w14:paraId="0AEAA998" w14:textId="77777777" w:rsidR="004D66F7" w:rsidRDefault="004D66F7" w:rsidP="004D66F7">
      <w:pPr>
        <w:pStyle w:val="StandardWeb"/>
        <w:spacing w:before="0" w:beforeAutospacing="0" w:after="0" w:afterAutospacing="0"/>
        <w:rPr>
          <w:color w:val="000000"/>
        </w:rPr>
      </w:pPr>
      <w:r>
        <w:rPr>
          <w:rFonts w:ascii="Calibri" w:hAnsi="Calibri" w:cs="Calibri"/>
          <w:color w:val="000000"/>
        </w:rPr>
        <w:t>Falls möglich, sollten die folgende Werte gemessen und notiert werden:</w:t>
      </w:r>
    </w:p>
    <w:p w14:paraId="6778D6A0" w14:textId="77777777" w:rsidR="004D66F7" w:rsidRDefault="004D66F7" w:rsidP="004D66F7">
      <w:pPr>
        <w:pStyle w:val="StandardWeb"/>
        <w:numPr>
          <w:ilvl w:val="0"/>
          <w:numId w:val="5"/>
        </w:numPr>
        <w:spacing w:before="0" w:beforeAutospacing="0" w:after="0" w:afterAutospacing="0"/>
        <w:rPr>
          <w:color w:val="000000"/>
        </w:rPr>
      </w:pPr>
      <w:r>
        <w:rPr>
          <w:rFonts w:ascii="Calibri" w:hAnsi="Calibri" w:cs="Calibri"/>
          <w:color w:val="000000"/>
        </w:rPr>
        <w:t>Temperatur in Raum vor und nach dem Lüften</w:t>
      </w:r>
    </w:p>
    <w:p w14:paraId="21CEB0FD" w14:textId="77777777" w:rsidR="004D66F7" w:rsidRDefault="004D66F7" w:rsidP="004D66F7">
      <w:pPr>
        <w:pStyle w:val="StandardWeb"/>
        <w:numPr>
          <w:ilvl w:val="0"/>
          <w:numId w:val="5"/>
        </w:numPr>
        <w:spacing w:before="0" w:beforeAutospacing="0" w:after="0" w:afterAutospacing="0"/>
        <w:rPr>
          <w:color w:val="000000"/>
        </w:rPr>
      </w:pPr>
      <w:r>
        <w:rPr>
          <w:rFonts w:ascii="Calibri" w:hAnsi="Calibri" w:cs="Calibri"/>
          <w:color w:val="000000"/>
        </w:rPr>
        <w:t>CO</w:t>
      </w:r>
      <w:r>
        <w:rPr>
          <w:rFonts w:ascii="Calibri" w:hAnsi="Calibri" w:cs="Calibri"/>
          <w:color w:val="000000"/>
          <w:vertAlign w:val="subscript"/>
        </w:rPr>
        <w:t>2</w:t>
      </w:r>
      <w:r>
        <w:rPr>
          <w:rFonts w:ascii="Calibri" w:hAnsi="Calibri" w:cs="Calibri"/>
          <w:color w:val="000000"/>
        </w:rPr>
        <w:t>-Gehalt vor und nach dem Lüften</w:t>
      </w:r>
    </w:p>
    <w:p w14:paraId="2CB6D932" w14:textId="77777777" w:rsidR="008751A7" w:rsidRDefault="008751A7" w:rsidP="008751A7"/>
    <w:sectPr w:rsidR="008751A7" w:rsidSect="00D44F8D">
      <w:footerReference w:type="default" r:id="rId11"/>
      <w:footerReference w:type="first" r:id="rId12"/>
      <w:pgSz w:w="11906" w:h="16838"/>
      <w:pgMar w:top="1134" w:right="1021" w:bottom="1412"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FC1B7" w14:textId="77777777" w:rsidR="00166982" w:rsidRDefault="00166982" w:rsidP="00D14794">
      <w:pPr>
        <w:spacing w:after="0" w:line="240" w:lineRule="auto"/>
      </w:pPr>
      <w:r>
        <w:separator/>
      </w:r>
    </w:p>
  </w:endnote>
  <w:endnote w:type="continuationSeparator" w:id="0">
    <w:p w14:paraId="12EDE504" w14:textId="77777777" w:rsidR="00166982" w:rsidRDefault="00166982" w:rsidP="00D14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864F" w14:textId="00481007" w:rsidR="00D14794" w:rsidRPr="00FF7F7C" w:rsidRDefault="00F64D0B" w:rsidP="00F64D0B">
    <w:pPr>
      <w:pStyle w:val="UiUFlietext"/>
      <w:jc w:val="right"/>
    </w:pPr>
    <w:r>
      <w:t xml:space="preserve">Seite </w:t>
    </w:r>
    <w:r w:rsidRPr="00F64D0B">
      <w:fldChar w:fldCharType="begin"/>
    </w:r>
    <w:r w:rsidRPr="00F64D0B">
      <w:instrText>PAGE   \* MERGEFORMAT</w:instrText>
    </w:r>
    <w:r w:rsidRPr="00F64D0B">
      <w:fldChar w:fldCharType="separate"/>
    </w:r>
    <w:r w:rsidR="00430885">
      <w:rPr>
        <w:noProof/>
      </w:rPr>
      <w:t>1</w:t>
    </w:r>
    <w:r w:rsidRPr="00F64D0B">
      <w:fldChar w:fldCharType="end"/>
    </w:r>
  </w:p>
  <w:p w14:paraId="164DCFEA" w14:textId="7811F7BF" w:rsidR="00D14794" w:rsidRPr="00D14794" w:rsidRDefault="00EE6E85" w:rsidP="00653258">
    <w:pPr>
      <w:pStyle w:val="UiUFuzeile"/>
    </w:pPr>
    <w:r w:rsidRPr="006E618A">
      <w:t>Das Arbeitsmaterial ist Teil des Themas „Richtig heizen und lüften“, erschienen unter www.umwelt-im-unterricht.de. Stand: 02/</w:t>
    </w:r>
    <w:r>
      <w:t>2023</w:t>
    </w:r>
    <w:r w:rsidR="00653258">
      <w:t xml:space="preserve">. </w:t>
    </w:r>
    <w:r w:rsidR="00653258" w:rsidRPr="00FF7F7C">
      <w:t>Herausgeber: Bundesministerium für Umwelt, Naturschutz</w:t>
    </w:r>
    <w:r w:rsidR="00653258">
      <w:t xml:space="preserve">, </w:t>
    </w:r>
    <w:r w:rsidR="00653258" w:rsidRPr="00FF7F7C">
      <w:t>nukleare Sicherheit</w:t>
    </w:r>
    <w:r w:rsidR="00653258">
      <w:t xml:space="preserve"> und Verbraucherschutz. Das</w:t>
    </w:r>
    <w:r w:rsidR="00653258" w:rsidRPr="00FF7F7C">
      <w:t xml:space="preserve"> Material steht unter Creative Commons-Lizenzen. Bearbeitung, Vervielfältigung und Veröffentlichung sind gestattet. Bei Veröffentlichung müssen die </w:t>
    </w:r>
    <w:r w:rsidR="00653258">
      <w:t>angegebenen</w:t>
    </w:r>
    <w:r w:rsidR="00653258" w:rsidRPr="00FF7F7C">
      <w:t xml:space="preserve"> Lizenzen verwendet und die Urheber genannt werden.</w:t>
    </w:r>
    <w:r w:rsidR="00653258">
      <w:t xml:space="preserve"> </w:t>
    </w:r>
    <w:r w:rsidR="00653258" w:rsidRPr="00FF7F7C">
      <w:t>Lizenzangabe für die Texte: www.umwelt-im-unterricht.de</w:t>
    </w:r>
    <w:r w:rsidR="00653258">
      <w:t xml:space="preserve"> </w:t>
    </w:r>
    <w:r w:rsidR="00653258" w:rsidRPr="00FF7F7C">
      <w:t>/</w:t>
    </w:r>
    <w:r w:rsidR="00653258">
      <w:t xml:space="preserve"> </w:t>
    </w:r>
    <w:r w:rsidR="00653258" w:rsidRPr="00FF7F7C">
      <w:t>CC BY-SA 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457F" w14:textId="628204D8" w:rsidR="00450272" w:rsidRPr="00653258" w:rsidRDefault="00EE6E85" w:rsidP="00653258">
    <w:pPr>
      <w:pStyle w:val="UiUFuzeile"/>
    </w:pPr>
    <w:r w:rsidRPr="006E618A">
      <w:t>Das Arbeitsmaterial ist Teil des Themas „Richtig heizen und lüften“, erschienen unter www.umwelt-im-unterricht.de. Stand: 02/</w:t>
    </w:r>
    <w:r>
      <w:t>2023</w:t>
    </w:r>
    <w:r w:rsidR="00653258">
      <w:t xml:space="preserve">. </w:t>
    </w:r>
    <w:r w:rsidR="00653258" w:rsidRPr="00FF7F7C">
      <w:t>Herausgeber: Bundesministerium für Umwelt, Naturschutz</w:t>
    </w:r>
    <w:r w:rsidR="00653258">
      <w:t xml:space="preserve">, </w:t>
    </w:r>
    <w:r w:rsidR="00653258" w:rsidRPr="00FF7F7C">
      <w:t>nukleare Sicherheit</w:t>
    </w:r>
    <w:r w:rsidR="00653258">
      <w:t xml:space="preserve"> und Verbraucherschutz. Das</w:t>
    </w:r>
    <w:r w:rsidR="00653258" w:rsidRPr="00FF7F7C">
      <w:t xml:space="preserve"> Material steht unter Creative Commons-Lizenzen. Bearbeitung, Vervielfältigung und Veröffentlichung sind gestattet. Bei Veröffentlichung müssen die </w:t>
    </w:r>
    <w:r w:rsidR="00653258">
      <w:t>angegebenen</w:t>
    </w:r>
    <w:r w:rsidR="00653258" w:rsidRPr="00FF7F7C">
      <w:t xml:space="preserve"> Lizenzen verwendet und die Urheber genannt werden.</w:t>
    </w:r>
    <w:r w:rsidR="00653258">
      <w:t xml:space="preserve"> </w:t>
    </w:r>
    <w:r w:rsidR="00653258" w:rsidRPr="00FF7F7C">
      <w:t>Lizenzangabe für die Texte: www.umwelt-im-unterricht.de</w:t>
    </w:r>
    <w:r w:rsidR="00653258">
      <w:t xml:space="preserve"> </w:t>
    </w:r>
    <w:r w:rsidR="00653258" w:rsidRPr="00FF7F7C">
      <w:t>/</w:t>
    </w:r>
    <w:r w:rsidR="00653258">
      <w:t xml:space="preserve"> </w:t>
    </w:r>
    <w:r w:rsidR="00653258" w:rsidRPr="00FF7F7C">
      <w:t>CC BY-SA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1426B" w14:textId="77777777" w:rsidR="00166982" w:rsidRDefault="00166982" w:rsidP="00D14794">
      <w:pPr>
        <w:spacing w:after="0" w:line="240" w:lineRule="auto"/>
      </w:pPr>
      <w:r>
        <w:separator/>
      </w:r>
    </w:p>
  </w:footnote>
  <w:footnote w:type="continuationSeparator" w:id="0">
    <w:p w14:paraId="15B156C9" w14:textId="77777777" w:rsidR="00166982" w:rsidRDefault="00166982" w:rsidP="00D147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A408F"/>
    <w:multiLevelType w:val="multilevel"/>
    <w:tmpl w:val="5C36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661F23"/>
    <w:multiLevelType w:val="hybridMultilevel"/>
    <w:tmpl w:val="72B4FF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53A0C78"/>
    <w:multiLevelType w:val="hybridMultilevel"/>
    <w:tmpl w:val="4FC6CCD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3507711"/>
    <w:multiLevelType w:val="multilevel"/>
    <w:tmpl w:val="5C36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D774F9"/>
    <w:multiLevelType w:val="hybridMultilevel"/>
    <w:tmpl w:val="A2F4F8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68920151">
    <w:abstractNumId w:val="2"/>
  </w:num>
  <w:num w:numId="2" w16cid:durableId="1832286245">
    <w:abstractNumId w:val="4"/>
  </w:num>
  <w:num w:numId="3" w16cid:durableId="830826175">
    <w:abstractNumId w:val="1"/>
  </w:num>
  <w:num w:numId="4" w16cid:durableId="1051687069">
    <w:abstractNumId w:val="0"/>
  </w:num>
  <w:num w:numId="5" w16cid:durableId="1528448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A17"/>
    <w:rsid w:val="000718EA"/>
    <w:rsid w:val="000B230A"/>
    <w:rsid w:val="0010417D"/>
    <w:rsid w:val="00166982"/>
    <w:rsid w:val="00174E03"/>
    <w:rsid w:val="001A2568"/>
    <w:rsid w:val="002018DB"/>
    <w:rsid w:val="002833FB"/>
    <w:rsid w:val="002929B0"/>
    <w:rsid w:val="00373A0C"/>
    <w:rsid w:val="003755F5"/>
    <w:rsid w:val="003801DC"/>
    <w:rsid w:val="003D2DD0"/>
    <w:rsid w:val="003F7B2F"/>
    <w:rsid w:val="0041311E"/>
    <w:rsid w:val="00430885"/>
    <w:rsid w:val="004360E3"/>
    <w:rsid w:val="00450272"/>
    <w:rsid w:val="004560B1"/>
    <w:rsid w:val="004704B8"/>
    <w:rsid w:val="00496EA6"/>
    <w:rsid w:val="004A3EE4"/>
    <w:rsid w:val="004D5A17"/>
    <w:rsid w:val="004D66F7"/>
    <w:rsid w:val="006206E7"/>
    <w:rsid w:val="006216F0"/>
    <w:rsid w:val="006430FB"/>
    <w:rsid w:val="00646AA3"/>
    <w:rsid w:val="00653258"/>
    <w:rsid w:val="006C0C40"/>
    <w:rsid w:val="00777726"/>
    <w:rsid w:val="008751A7"/>
    <w:rsid w:val="008A01A8"/>
    <w:rsid w:val="008C5A68"/>
    <w:rsid w:val="008E15AD"/>
    <w:rsid w:val="008F5B00"/>
    <w:rsid w:val="009139FD"/>
    <w:rsid w:val="009723F1"/>
    <w:rsid w:val="009918FF"/>
    <w:rsid w:val="009A6757"/>
    <w:rsid w:val="009B13F4"/>
    <w:rsid w:val="00A134FB"/>
    <w:rsid w:val="00A171B2"/>
    <w:rsid w:val="00BC40C8"/>
    <w:rsid w:val="00C079CE"/>
    <w:rsid w:val="00C2119C"/>
    <w:rsid w:val="00CD70CC"/>
    <w:rsid w:val="00D14794"/>
    <w:rsid w:val="00D44F8D"/>
    <w:rsid w:val="00D60680"/>
    <w:rsid w:val="00D826DE"/>
    <w:rsid w:val="00E22C3C"/>
    <w:rsid w:val="00E237F9"/>
    <w:rsid w:val="00E50CF0"/>
    <w:rsid w:val="00EE6E85"/>
    <w:rsid w:val="00EF068D"/>
    <w:rsid w:val="00F51F9D"/>
    <w:rsid w:val="00F64D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C2F7A"/>
  <w15:chartTrackingRefBased/>
  <w15:docId w15:val="{D7742345-5118-41E9-9E0C-1CA0E638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147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D147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D147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D5A1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5A17"/>
    <w:rPr>
      <w:rFonts w:ascii="Segoe UI" w:hAnsi="Segoe UI" w:cs="Segoe UI"/>
      <w:sz w:val="18"/>
      <w:szCs w:val="18"/>
    </w:rPr>
  </w:style>
  <w:style w:type="paragraph" w:styleId="Kopfzeile">
    <w:name w:val="header"/>
    <w:basedOn w:val="Standard"/>
    <w:link w:val="KopfzeileZchn"/>
    <w:uiPriority w:val="99"/>
    <w:unhideWhenUsed/>
    <w:rsid w:val="00D147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4794"/>
  </w:style>
  <w:style w:type="paragraph" w:styleId="Fuzeile">
    <w:name w:val="footer"/>
    <w:basedOn w:val="Standard"/>
    <w:link w:val="FuzeileZchn"/>
    <w:uiPriority w:val="99"/>
    <w:unhideWhenUsed/>
    <w:rsid w:val="00D1479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4794"/>
  </w:style>
  <w:style w:type="paragraph" w:customStyle="1" w:styleId="UiUFuzeile">
    <w:name w:val="UiU Fußzeile"/>
    <w:basedOn w:val="Standard"/>
    <w:qFormat/>
    <w:rsid w:val="00D14794"/>
    <w:pPr>
      <w:pBdr>
        <w:top w:val="single" w:sz="4" w:space="1" w:color="auto"/>
      </w:pBdr>
    </w:pPr>
    <w:rPr>
      <w:rFonts w:cstheme="minorHAnsi"/>
      <w:sz w:val="16"/>
      <w:szCs w:val="16"/>
    </w:rPr>
  </w:style>
  <w:style w:type="character" w:styleId="Hyperlink">
    <w:name w:val="Hyperlink"/>
    <w:basedOn w:val="Absatz-Standardschriftart"/>
    <w:uiPriority w:val="99"/>
    <w:unhideWhenUsed/>
    <w:rsid w:val="00D14794"/>
    <w:rPr>
      <w:color w:val="0563C1" w:themeColor="hyperlink"/>
      <w:u w:val="single"/>
    </w:rPr>
  </w:style>
  <w:style w:type="character" w:customStyle="1" w:styleId="NichtaufgelsteErwhnung1">
    <w:name w:val="Nicht aufgelöste Erwähnung1"/>
    <w:basedOn w:val="Absatz-Standardschriftart"/>
    <w:uiPriority w:val="99"/>
    <w:semiHidden/>
    <w:unhideWhenUsed/>
    <w:rsid w:val="00D14794"/>
    <w:rPr>
      <w:color w:val="605E5C"/>
      <w:shd w:val="clear" w:color="auto" w:fill="E1DFDD"/>
    </w:rPr>
  </w:style>
  <w:style w:type="paragraph" w:customStyle="1" w:styleId="UiUFlietext">
    <w:name w:val="UiU Fließtext"/>
    <w:basedOn w:val="Standard"/>
    <w:qFormat/>
    <w:rsid w:val="00D14794"/>
    <w:rPr>
      <w:rFonts w:cstheme="minorHAnsi"/>
      <w:sz w:val="24"/>
      <w:szCs w:val="24"/>
    </w:rPr>
  </w:style>
  <w:style w:type="paragraph" w:customStyle="1" w:styleId="UiUH3">
    <w:name w:val="UiU H3"/>
    <w:basedOn w:val="berschrift3"/>
    <w:qFormat/>
    <w:rsid w:val="006206E7"/>
    <w:pPr>
      <w:spacing w:before="120" w:after="40"/>
      <w:outlineLvl w:val="9"/>
    </w:pPr>
    <w:rPr>
      <w:rFonts w:asciiTheme="minorHAnsi" w:hAnsiTheme="minorHAnsi"/>
      <w:b/>
      <w:bCs/>
      <w:color w:val="auto"/>
      <w:sz w:val="26"/>
      <w:szCs w:val="26"/>
    </w:rPr>
  </w:style>
  <w:style w:type="paragraph" w:styleId="Untertitel">
    <w:name w:val="Subtitle"/>
    <w:basedOn w:val="Standard"/>
    <w:next w:val="Standard"/>
    <w:link w:val="UntertitelZchn"/>
    <w:uiPriority w:val="11"/>
    <w:qFormat/>
    <w:rsid w:val="00D14794"/>
    <w:pPr>
      <w:numPr>
        <w:ilvl w:val="1"/>
      </w:numPr>
    </w:pPr>
    <w:rPr>
      <w:rFonts w:eastAsiaTheme="minorEastAsia"/>
      <w:color w:val="5A5A5A" w:themeColor="text1" w:themeTint="A5"/>
      <w:spacing w:val="15"/>
    </w:rPr>
  </w:style>
  <w:style w:type="character" w:customStyle="1" w:styleId="berschrift3Zchn">
    <w:name w:val="Überschrift 3 Zchn"/>
    <w:basedOn w:val="Absatz-Standardschriftart"/>
    <w:link w:val="berschrift3"/>
    <w:uiPriority w:val="9"/>
    <w:semiHidden/>
    <w:rsid w:val="00D14794"/>
    <w:rPr>
      <w:rFonts w:asciiTheme="majorHAnsi" w:eastAsiaTheme="majorEastAsia" w:hAnsiTheme="majorHAnsi" w:cstheme="majorBidi"/>
      <w:color w:val="1F3763" w:themeColor="accent1" w:themeShade="7F"/>
      <w:sz w:val="24"/>
      <w:szCs w:val="24"/>
    </w:rPr>
  </w:style>
  <w:style w:type="character" w:customStyle="1" w:styleId="UntertitelZchn">
    <w:name w:val="Untertitel Zchn"/>
    <w:basedOn w:val="Absatz-Standardschriftart"/>
    <w:link w:val="Untertitel"/>
    <w:uiPriority w:val="11"/>
    <w:rsid w:val="00D14794"/>
    <w:rPr>
      <w:rFonts w:eastAsiaTheme="minorEastAsia"/>
      <w:color w:val="5A5A5A" w:themeColor="text1" w:themeTint="A5"/>
      <w:spacing w:val="15"/>
    </w:rPr>
  </w:style>
  <w:style w:type="paragraph" w:customStyle="1" w:styleId="UiUH2">
    <w:name w:val="UiU H2"/>
    <w:basedOn w:val="berschrift2"/>
    <w:qFormat/>
    <w:rsid w:val="006206E7"/>
    <w:pPr>
      <w:spacing w:before="0"/>
      <w:outlineLvl w:val="9"/>
    </w:pPr>
    <w:rPr>
      <w:rFonts w:asciiTheme="minorHAnsi" w:hAnsiTheme="minorHAnsi"/>
      <w:b/>
      <w:color w:val="auto"/>
      <w:sz w:val="32"/>
    </w:rPr>
  </w:style>
  <w:style w:type="paragraph" w:customStyle="1" w:styleId="UiUH1">
    <w:name w:val="UiU H1"/>
    <w:qFormat/>
    <w:rsid w:val="004560B1"/>
    <w:rPr>
      <w:rFonts w:eastAsiaTheme="majorEastAsia" w:cstheme="majorBidi"/>
      <w:b/>
      <w:sz w:val="48"/>
      <w:szCs w:val="32"/>
    </w:rPr>
  </w:style>
  <w:style w:type="character" w:customStyle="1" w:styleId="berschrift2Zchn">
    <w:name w:val="Überschrift 2 Zchn"/>
    <w:basedOn w:val="Absatz-Standardschriftart"/>
    <w:link w:val="berschrift2"/>
    <w:uiPriority w:val="9"/>
    <w:semiHidden/>
    <w:rsid w:val="00D14794"/>
    <w:rPr>
      <w:rFonts w:asciiTheme="majorHAnsi" w:eastAsiaTheme="majorEastAsia" w:hAnsiTheme="majorHAnsi" w:cstheme="majorBidi"/>
      <w:color w:val="2F5496" w:themeColor="accent1" w:themeShade="BF"/>
      <w:sz w:val="26"/>
      <w:szCs w:val="26"/>
    </w:rPr>
  </w:style>
  <w:style w:type="paragraph" w:customStyle="1" w:styleId="UiUTeaserVorspann">
    <w:name w:val="UiU Teaser / Vorspann"/>
    <w:basedOn w:val="UiUFlietext"/>
    <w:qFormat/>
    <w:rsid w:val="00D14794"/>
    <w:rPr>
      <w:i/>
    </w:rPr>
  </w:style>
  <w:style w:type="character" w:customStyle="1" w:styleId="berschrift1Zchn">
    <w:name w:val="Überschrift 1 Zchn"/>
    <w:basedOn w:val="Absatz-Standardschriftart"/>
    <w:link w:val="berschrift1"/>
    <w:uiPriority w:val="9"/>
    <w:rsid w:val="00D14794"/>
    <w:rPr>
      <w:rFonts w:asciiTheme="majorHAnsi" w:eastAsiaTheme="majorEastAsia" w:hAnsiTheme="majorHAnsi" w:cstheme="majorBidi"/>
      <w:color w:val="2F5496" w:themeColor="accent1" w:themeShade="BF"/>
      <w:sz w:val="32"/>
      <w:szCs w:val="32"/>
    </w:rPr>
  </w:style>
  <w:style w:type="paragraph" w:customStyle="1" w:styleId="UiUDachzeile">
    <w:name w:val="UiU Dachzeile"/>
    <w:basedOn w:val="Standard"/>
    <w:qFormat/>
    <w:rsid w:val="00174E03"/>
    <w:pPr>
      <w:spacing w:after="0" w:line="240" w:lineRule="auto"/>
    </w:pPr>
    <w:rPr>
      <w:rFonts w:asciiTheme="majorHAnsi" w:hAnsiTheme="majorHAnsi"/>
      <w:sz w:val="20"/>
    </w:rPr>
  </w:style>
  <w:style w:type="character" w:styleId="Kommentarzeichen">
    <w:name w:val="annotation reference"/>
    <w:basedOn w:val="Absatz-Standardschriftart"/>
    <w:uiPriority w:val="99"/>
    <w:semiHidden/>
    <w:unhideWhenUsed/>
    <w:rsid w:val="00174E03"/>
    <w:rPr>
      <w:sz w:val="16"/>
      <w:szCs w:val="16"/>
    </w:rPr>
  </w:style>
  <w:style w:type="paragraph" w:styleId="Kommentartext">
    <w:name w:val="annotation text"/>
    <w:basedOn w:val="Standard"/>
    <w:link w:val="KommentartextZchn"/>
    <w:uiPriority w:val="99"/>
    <w:unhideWhenUsed/>
    <w:rsid w:val="00174E03"/>
    <w:pPr>
      <w:spacing w:line="240" w:lineRule="auto"/>
    </w:pPr>
    <w:rPr>
      <w:sz w:val="20"/>
      <w:szCs w:val="20"/>
    </w:rPr>
  </w:style>
  <w:style w:type="character" w:customStyle="1" w:styleId="KommentartextZchn">
    <w:name w:val="Kommentartext Zchn"/>
    <w:basedOn w:val="Absatz-Standardschriftart"/>
    <w:link w:val="Kommentartext"/>
    <w:uiPriority w:val="99"/>
    <w:rsid w:val="00174E03"/>
    <w:rPr>
      <w:sz w:val="20"/>
      <w:szCs w:val="20"/>
    </w:rPr>
  </w:style>
  <w:style w:type="paragraph" w:styleId="Kommentarthema">
    <w:name w:val="annotation subject"/>
    <w:basedOn w:val="Kommentartext"/>
    <w:next w:val="Kommentartext"/>
    <w:link w:val="KommentarthemaZchn"/>
    <w:uiPriority w:val="99"/>
    <w:semiHidden/>
    <w:unhideWhenUsed/>
    <w:rsid w:val="00174E03"/>
    <w:rPr>
      <w:b/>
      <w:bCs/>
    </w:rPr>
  </w:style>
  <w:style w:type="character" w:customStyle="1" w:styleId="KommentarthemaZchn">
    <w:name w:val="Kommentarthema Zchn"/>
    <w:basedOn w:val="KommentartextZchn"/>
    <w:link w:val="Kommentarthema"/>
    <w:uiPriority w:val="99"/>
    <w:semiHidden/>
    <w:rsid w:val="00174E03"/>
    <w:rPr>
      <w:b/>
      <w:bCs/>
      <w:sz w:val="20"/>
      <w:szCs w:val="20"/>
    </w:rPr>
  </w:style>
  <w:style w:type="paragraph" w:styleId="KeinLeerraum">
    <w:name w:val="No Spacing"/>
    <w:uiPriority w:val="1"/>
    <w:qFormat/>
    <w:rsid w:val="00174E03"/>
    <w:pPr>
      <w:spacing w:after="0" w:line="240" w:lineRule="auto"/>
    </w:pPr>
  </w:style>
  <w:style w:type="paragraph" w:styleId="Listenabsatz">
    <w:name w:val="List Paragraph"/>
    <w:basedOn w:val="Standard"/>
    <w:uiPriority w:val="34"/>
    <w:qFormat/>
    <w:rsid w:val="00174E03"/>
    <w:pPr>
      <w:ind w:left="720"/>
      <w:contextualSpacing/>
    </w:pPr>
  </w:style>
  <w:style w:type="paragraph" w:styleId="Inhaltsverzeichnisberschrift">
    <w:name w:val="TOC Heading"/>
    <w:basedOn w:val="berschrift1"/>
    <w:next w:val="Standard"/>
    <w:uiPriority w:val="39"/>
    <w:unhideWhenUsed/>
    <w:qFormat/>
    <w:rsid w:val="00174E03"/>
    <w:pPr>
      <w:outlineLvl w:val="9"/>
    </w:pPr>
    <w:rPr>
      <w:lang w:eastAsia="de-DE"/>
    </w:rPr>
  </w:style>
  <w:style w:type="paragraph" w:styleId="Verzeichnis1">
    <w:name w:val="toc 1"/>
    <w:basedOn w:val="Standard"/>
    <w:next w:val="Standard"/>
    <w:autoRedefine/>
    <w:uiPriority w:val="39"/>
    <w:unhideWhenUsed/>
    <w:rsid w:val="003755F5"/>
    <w:pPr>
      <w:tabs>
        <w:tab w:val="right" w:leader="dot" w:pos="9062"/>
      </w:tabs>
      <w:spacing w:before="80" w:after="80"/>
    </w:pPr>
    <w:rPr>
      <w:sz w:val="24"/>
    </w:rPr>
  </w:style>
  <w:style w:type="paragraph" w:styleId="Verzeichnis2">
    <w:name w:val="toc 2"/>
    <w:basedOn w:val="Standard"/>
    <w:next w:val="Standard"/>
    <w:autoRedefine/>
    <w:uiPriority w:val="39"/>
    <w:unhideWhenUsed/>
    <w:rsid w:val="00174E03"/>
    <w:pPr>
      <w:spacing w:after="100"/>
      <w:ind w:left="220"/>
    </w:pPr>
  </w:style>
  <w:style w:type="paragraph" w:styleId="Verzeichnis3">
    <w:name w:val="toc 3"/>
    <w:basedOn w:val="Standard"/>
    <w:next w:val="Standard"/>
    <w:autoRedefine/>
    <w:uiPriority w:val="39"/>
    <w:unhideWhenUsed/>
    <w:rsid w:val="00174E03"/>
    <w:pPr>
      <w:spacing w:after="100"/>
      <w:ind w:left="440"/>
    </w:pPr>
  </w:style>
  <w:style w:type="paragraph" w:customStyle="1" w:styleId="UiUGROSSTeaserVorspann">
    <w:name w:val="UiU GROSS Teaser / Vorspann"/>
    <w:basedOn w:val="UiUTeaserVorspann"/>
    <w:qFormat/>
    <w:rsid w:val="002929B0"/>
    <w:rPr>
      <w:sz w:val="28"/>
      <w:szCs w:val="28"/>
    </w:rPr>
  </w:style>
  <w:style w:type="paragraph" w:customStyle="1" w:styleId="UiUGROSSFlietext">
    <w:name w:val="UiU GROSS Fließtext"/>
    <w:basedOn w:val="UiUFlietext"/>
    <w:qFormat/>
    <w:rsid w:val="002929B0"/>
    <w:rPr>
      <w:sz w:val="28"/>
      <w:szCs w:val="28"/>
    </w:rPr>
  </w:style>
  <w:style w:type="paragraph" w:customStyle="1" w:styleId="UiUGROSSDachzeile">
    <w:name w:val="UiU GROSS Dachzeile"/>
    <w:basedOn w:val="UiUDachzeile"/>
    <w:qFormat/>
    <w:rsid w:val="002929B0"/>
    <w:rPr>
      <w:sz w:val="24"/>
      <w:szCs w:val="24"/>
    </w:rPr>
  </w:style>
  <w:style w:type="paragraph" w:customStyle="1" w:styleId="UiUGROSSH2">
    <w:name w:val="UiU GROSS H2"/>
    <w:basedOn w:val="UiUH2"/>
    <w:qFormat/>
    <w:rsid w:val="002929B0"/>
    <w:rPr>
      <w:sz w:val="36"/>
      <w:szCs w:val="36"/>
    </w:rPr>
  </w:style>
  <w:style w:type="paragraph" w:customStyle="1" w:styleId="UiUGROSSH3">
    <w:name w:val="UiU GROSS H3"/>
    <w:basedOn w:val="UiUH3"/>
    <w:qFormat/>
    <w:rsid w:val="004560B1"/>
    <w:rPr>
      <w:sz w:val="30"/>
      <w:szCs w:val="30"/>
    </w:rPr>
  </w:style>
  <w:style w:type="paragraph" w:customStyle="1" w:styleId="UiUH2relevantfrInhaltsverzeichnis">
    <w:name w:val="UiU H2 relevant für Inhaltsverzeichnis"/>
    <w:basedOn w:val="UiUH2"/>
    <w:qFormat/>
    <w:rsid w:val="004560B1"/>
    <w:pPr>
      <w:outlineLvl w:val="0"/>
    </w:pPr>
    <w:rPr>
      <w:sz w:val="36"/>
    </w:rPr>
  </w:style>
  <w:style w:type="table" w:styleId="Tabellenraster">
    <w:name w:val="Table Grid"/>
    <w:basedOn w:val="NormaleTabelle"/>
    <w:uiPriority w:val="39"/>
    <w:rsid w:val="00E23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4D66F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4D66F7"/>
  </w:style>
  <w:style w:type="paragraph" w:styleId="berarbeitung">
    <w:name w:val="Revision"/>
    <w:hidden/>
    <w:uiPriority w:val="99"/>
    <w:semiHidden/>
    <w:rsid w:val="00D60680"/>
    <w:pPr>
      <w:spacing w:after="0" w:line="240" w:lineRule="auto"/>
    </w:pPr>
  </w:style>
  <w:style w:type="character" w:customStyle="1" w:styleId="NichtaufgelsteErwhnung2">
    <w:name w:val="Nicht aufgelöste Erwähnung2"/>
    <w:basedOn w:val="Absatz-Standardschriftart"/>
    <w:uiPriority w:val="99"/>
    <w:semiHidden/>
    <w:unhideWhenUsed/>
    <w:rsid w:val="003801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im-unterricht.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www.umwelt-im-unterricht.de/wochenthemen/richtig-heizen-und-lueften"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8E2AF-33B0-4AB6-82EC-4389238FD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677</Words>
  <Characters>4266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Gehlen</dc:creator>
  <cp:keywords/>
  <dc:description/>
  <cp:lastModifiedBy>Pablo Knauf</cp:lastModifiedBy>
  <cp:revision>7</cp:revision>
  <dcterms:created xsi:type="dcterms:W3CDTF">2023-02-22T15:31:00Z</dcterms:created>
  <dcterms:modified xsi:type="dcterms:W3CDTF">2023-02-23T13:41:00Z</dcterms:modified>
</cp:coreProperties>
</file>