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BF502" w14:textId="77777777" w:rsidR="00480420" w:rsidRPr="00952D25" w:rsidRDefault="00480420" w:rsidP="00480420">
      <w:pPr>
        <w:jc w:val="right"/>
        <w:rPr>
          <w:rFonts w:ascii="Calibri" w:hAnsi="Calibri"/>
          <w:b/>
          <w:sz w:val="32"/>
          <w:szCs w:val="32"/>
        </w:rPr>
      </w:pPr>
      <w:bookmarkStart w:id="0" w:name="_Toc457581622"/>
      <w:bookmarkStart w:id="1" w:name="_Toc457583249"/>
      <w:bookmarkStart w:id="2" w:name="_Toc459905231"/>
      <w:bookmarkStart w:id="3" w:name="_Toc459908725"/>
      <w:r w:rsidRPr="00952D25">
        <w:rPr>
          <w:rFonts w:ascii="Calibri" w:hAnsi="Calibri"/>
          <w:b/>
          <w:sz w:val="32"/>
          <w:szCs w:val="32"/>
        </w:rPr>
        <w:t>Umwelt im Unterricht</w:t>
      </w:r>
      <w:bookmarkEnd w:id="0"/>
      <w:bookmarkEnd w:id="1"/>
      <w:bookmarkEnd w:id="2"/>
      <w:bookmarkEnd w:id="3"/>
    </w:p>
    <w:p w14:paraId="68C325B1" w14:textId="77777777" w:rsidR="00480420" w:rsidRPr="00952D25" w:rsidRDefault="00EE5D61" w:rsidP="00480420">
      <w:pPr>
        <w:jc w:val="right"/>
        <w:rPr>
          <w:rFonts w:ascii="Calibri" w:hAnsi="Calibri"/>
        </w:rPr>
      </w:pPr>
      <w:hyperlink r:id="rId8" w:history="1">
        <w:r w:rsidR="00480420" w:rsidRPr="00952D25">
          <w:rPr>
            <w:rStyle w:val="Hyperlink"/>
            <w:rFonts w:ascii="Calibri" w:hAnsi="Calibri"/>
          </w:rPr>
          <w:t>www.umwelt-im-unterricht.de</w:t>
        </w:r>
      </w:hyperlink>
    </w:p>
    <w:p w14:paraId="2189DA95" w14:textId="77777777" w:rsidR="00480420" w:rsidRPr="00952D25" w:rsidRDefault="00480420" w:rsidP="00480420">
      <w:pPr>
        <w:rPr>
          <w:rFonts w:ascii="Calibri" w:hAnsi="Calibri"/>
        </w:rPr>
      </w:pPr>
    </w:p>
    <w:p w14:paraId="40935375" w14:textId="77777777" w:rsidR="00480420" w:rsidRPr="00952D25" w:rsidRDefault="00480420" w:rsidP="00480420">
      <w:pPr>
        <w:pStyle w:val="Dachzeile"/>
        <w:rPr>
          <w:rFonts w:ascii="Calibri" w:hAnsi="Calibri"/>
        </w:rPr>
      </w:pPr>
      <w:r w:rsidRPr="00952D25">
        <w:rPr>
          <w:rFonts w:ascii="Calibri" w:hAnsi="Calibri"/>
        </w:rPr>
        <w:t>Arbeitsmaterial (Sekundarstufe)</w:t>
      </w:r>
    </w:p>
    <w:p w14:paraId="6EF5745C" w14:textId="77777777" w:rsidR="00B1212C" w:rsidRPr="00952D25" w:rsidRDefault="00B1212C" w:rsidP="00B1212C">
      <w:pPr>
        <w:pStyle w:val="berschrift1"/>
        <w:rPr>
          <w:rFonts w:ascii="Calibri" w:hAnsi="Calibri" w:cs="Calibri"/>
        </w:rPr>
      </w:pPr>
      <w:bookmarkStart w:id="4" w:name="_Toc34908903"/>
      <w:bookmarkStart w:id="5" w:name="_Toc326474876"/>
      <w:bookmarkStart w:id="6" w:name="_Toc457581624"/>
      <w:bookmarkStart w:id="7" w:name="_Toc457583251"/>
      <w:bookmarkStart w:id="8" w:name="_Toc459905232"/>
      <w:bookmarkStart w:id="9" w:name="_Toc459908726"/>
      <w:bookmarkStart w:id="10" w:name="_Toc367367034"/>
      <w:bookmarkStart w:id="11" w:name="_Toc8823245"/>
      <w:bookmarkStart w:id="12" w:name="_Toc8891179"/>
      <w:bookmarkStart w:id="13" w:name="_Toc10126129"/>
      <w:bookmarkStart w:id="14" w:name="_Toc10126190"/>
      <w:bookmarkStart w:id="15" w:name="_Toc11310687"/>
      <w:bookmarkStart w:id="16" w:name="_Toc11313778"/>
      <w:bookmarkStart w:id="17" w:name="_Toc13568437"/>
      <w:bookmarkStart w:id="18" w:name="_Toc13576761"/>
      <w:bookmarkStart w:id="19" w:name="_Toc20238396"/>
      <w:bookmarkStart w:id="20" w:name="_Toc20239256"/>
      <w:bookmarkStart w:id="21" w:name="_Toc21596607"/>
      <w:bookmarkStart w:id="22" w:name="_Toc22051603"/>
      <w:r>
        <w:rPr>
          <w:rFonts w:ascii="Calibri" w:hAnsi="Calibri" w:cs="Calibri"/>
        </w:rPr>
        <w:t>Tourismus: Schattenseiten und Chancen</w:t>
      </w:r>
      <w:bookmarkEnd w:id="4"/>
    </w:p>
    <w:p w14:paraId="597DEADA" w14:textId="77777777" w:rsidR="00E033AE" w:rsidRPr="00A04075" w:rsidRDefault="00E033AE" w:rsidP="00E033AE">
      <w:pPr>
        <w:pStyle w:val="Vorspann"/>
      </w:pPr>
      <w:bookmarkStart w:id="23" w:name="_Toc22052351"/>
      <w:bookmarkStart w:id="24" w:name="_Toc22222536"/>
      <w:bookmarkStart w:id="25" w:name="_Toc24040249"/>
      <w:bookmarkStart w:id="26" w:name="_Toc24460529"/>
      <w:bookmarkStart w:id="27" w:name="_Toc24469368"/>
      <w:bookmarkStart w:id="28" w:name="_Toc25678962"/>
      <w:bookmarkStart w:id="29" w:name="_Toc26270337"/>
      <w:bookmarkStart w:id="30" w:name="_Toc34908904"/>
      <w:r w:rsidRPr="00B1212C">
        <w:rPr>
          <w:rFonts w:cstheme="minorHAnsi"/>
          <w:color w:val="000000"/>
        </w:rPr>
        <w:t xml:space="preserve">Die Materialien </w:t>
      </w:r>
      <w:r>
        <w:t xml:space="preserve">enthalten Hinweise für die Recherche zu den </w:t>
      </w:r>
      <w:r w:rsidRPr="00B1212C">
        <w:t>Auswirkungen des Tourismus</w:t>
      </w:r>
      <w:r>
        <w:t xml:space="preserve"> in beliebten Urlaubsregionen.</w:t>
      </w:r>
    </w:p>
    <w:p w14:paraId="4EA789BB" w14:textId="77777777" w:rsidR="00480420" w:rsidRPr="00952D25" w:rsidRDefault="00480420" w:rsidP="00480420">
      <w:pPr>
        <w:pStyle w:val="berschrift2"/>
        <w:rPr>
          <w:rFonts w:ascii="Calibri" w:hAnsi="Calibri"/>
        </w:rPr>
      </w:pPr>
      <w:r w:rsidRPr="00952D25">
        <w:rPr>
          <w:rFonts w:ascii="Calibri" w:hAnsi="Calibri"/>
        </w:rPr>
        <w:t>Hinweise für Lehrkräfte</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0C5BB14A" w14:textId="77777777" w:rsidR="00480420" w:rsidRPr="00952D25" w:rsidRDefault="00480420" w:rsidP="00480420">
      <w:pPr>
        <w:pStyle w:val="berschrift3"/>
        <w:rPr>
          <w:rFonts w:ascii="Calibri" w:hAnsi="Calibri"/>
        </w:rPr>
      </w:pPr>
      <w:bookmarkStart w:id="31" w:name="_Toc457581625"/>
      <w:bookmarkStart w:id="32" w:name="_Toc457583252"/>
      <w:bookmarkStart w:id="33" w:name="_Toc459908727"/>
      <w:bookmarkStart w:id="34" w:name="_Toc367367035"/>
      <w:bookmarkStart w:id="35" w:name="_Toc459905233"/>
      <w:r w:rsidRPr="00952D25">
        <w:rPr>
          <w:rFonts w:ascii="Calibri" w:hAnsi="Calibri"/>
        </w:rPr>
        <w:t>Was gehört noch zu diesen Arbeitsmaterialien?</w:t>
      </w:r>
      <w:bookmarkEnd w:id="31"/>
      <w:bookmarkEnd w:id="32"/>
      <w:bookmarkEnd w:id="33"/>
      <w:bookmarkEnd w:id="34"/>
      <w:r w:rsidRPr="00952D25">
        <w:rPr>
          <w:rFonts w:ascii="Calibri" w:hAnsi="Calibri"/>
        </w:rPr>
        <w:t xml:space="preserve">  </w:t>
      </w:r>
      <w:bookmarkEnd w:id="35"/>
      <w:r w:rsidRPr="00952D25">
        <w:rPr>
          <w:rFonts w:ascii="Calibri" w:hAnsi="Calibri"/>
        </w:rPr>
        <w:t xml:space="preserve"> </w:t>
      </w:r>
    </w:p>
    <w:p w14:paraId="34AD1C01" w14:textId="77777777" w:rsidR="00480420" w:rsidRDefault="00506865" w:rsidP="00480420">
      <w:pPr>
        <w:rPr>
          <w:rFonts w:ascii="Calibri" w:hAnsi="Calibri"/>
        </w:rPr>
      </w:pPr>
      <w:bookmarkStart w:id="36" w:name="_Toc457581626"/>
      <w:bookmarkStart w:id="37" w:name="_Toc457583253"/>
      <w:bookmarkStart w:id="38" w:name="_Toc459905234"/>
      <w:bookmarkStart w:id="39" w:name="_Toc459908728"/>
      <w:bookmarkStart w:id="40" w:name="_Toc367367036"/>
      <w:r w:rsidRPr="00952D25">
        <w:rPr>
          <w:rFonts w:ascii="Calibri" w:hAnsi="Calibri"/>
        </w:rPr>
        <w:t xml:space="preserve">Die folgenden Seiten enthalten Arbeitsmaterialien zum Thema der Woche </w:t>
      </w:r>
      <w:r w:rsidRPr="00952D25">
        <w:rPr>
          <w:rFonts w:ascii="Calibri" w:hAnsi="Calibri" w:cs="Calibri"/>
        </w:rPr>
        <w:t>„</w:t>
      </w:r>
      <w:r>
        <w:rPr>
          <w:rFonts w:ascii="Calibri" w:hAnsi="Calibri" w:cs="Calibri"/>
        </w:rPr>
        <w:t>Urlaub – entspannt und nachhaltig!</w:t>
      </w:r>
      <w:r w:rsidRPr="00952D25">
        <w:rPr>
          <w:rFonts w:ascii="Calibri" w:hAnsi="Calibri" w:cs="Calibri"/>
        </w:rPr>
        <w:t xml:space="preserve">“ </w:t>
      </w:r>
      <w:r w:rsidRPr="00952D25">
        <w:rPr>
          <w:rFonts w:ascii="Calibri" w:hAnsi="Calibri"/>
        </w:rPr>
        <w:t xml:space="preserve">von Umwelt im Unterricht. Zu den Materialien gehören </w:t>
      </w:r>
      <w:r w:rsidR="00480420" w:rsidRPr="00952D25">
        <w:rPr>
          <w:rFonts w:ascii="Calibri" w:hAnsi="Calibri"/>
        </w:rPr>
        <w:t xml:space="preserve">Hintergrundinformationen, ein didaktischer Kommentar sowie ein Unterrichtsvorschlag. Sie sind abrufbar unter: </w:t>
      </w:r>
    </w:p>
    <w:p w14:paraId="43EC9478" w14:textId="77777777" w:rsidR="00B457D8" w:rsidRDefault="00B457D8" w:rsidP="00B457D8">
      <w:hyperlink r:id="rId9" w:history="1">
        <w:r>
          <w:rPr>
            <w:rStyle w:val="Hyperlink"/>
            <w:rFonts w:eastAsia="MS Gothic"/>
          </w:rPr>
          <w:t>https://www.umwelt-im-unterricht.de/wochenthemen/urlaub-entspannt-und-nachhaltig/</w:t>
        </w:r>
      </w:hyperlink>
    </w:p>
    <w:p w14:paraId="6AAC7554" w14:textId="77777777" w:rsidR="00480420" w:rsidRPr="00952D25" w:rsidRDefault="00480420" w:rsidP="00480420">
      <w:pPr>
        <w:pStyle w:val="berschrift3"/>
        <w:rPr>
          <w:rFonts w:ascii="Calibri" w:hAnsi="Calibri"/>
        </w:rPr>
      </w:pPr>
      <w:r w:rsidRPr="00952D25">
        <w:rPr>
          <w:rFonts w:ascii="Calibri" w:hAnsi="Calibri"/>
        </w:rPr>
        <w:t xml:space="preserve">Inhalt und Verwendung der </w:t>
      </w:r>
      <w:bookmarkEnd w:id="36"/>
      <w:r w:rsidRPr="00952D25">
        <w:rPr>
          <w:rFonts w:ascii="Calibri" w:hAnsi="Calibri"/>
        </w:rPr>
        <w:t>Arbeitsmaterialien</w:t>
      </w:r>
      <w:bookmarkEnd w:id="37"/>
      <w:bookmarkEnd w:id="38"/>
      <w:bookmarkEnd w:id="39"/>
      <w:bookmarkEnd w:id="40"/>
    </w:p>
    <w:p w14:paraId="751DFD0A" w14:textId="77777777" w:rsidR="006841E3" w:rsidRDefault="006841E3" w:rsidP="006841E3">
      <w:pPr>
        <w:pStyle w:val="berschrift3"/>
        <w:rPr>
          <w:rFonts w:ascii="Calibri" w:eastAsia="Times New Roman" w:hAnsi="Calibri"/>
          <w:b w:val="0"/>
          <w:bCs w:val="0"/>
          <w:sz w:val="24"/>
          <w:szCs w:val="24"/>
        </w:rPr>
      </w:pPr>
      <w:bookmarkStart w:id="41" w:name="_Toc457581627"/>
      <w:bookmarkStart w:id="42" w:name="_Toc457583255"/>
      <w:bookmarkStart w:id="43" w:name="_Toc459905235"/>
      <w:bookmarkStart w:id="44" w:name="_Toc459908729"/>
      <w:bookmarkStart w:id="45" w:name="_Toc367367037"/>
      <w:r>
        <w:rPr>
          <w:rFonts w:ascii="Calibri" w:eastAsia="Times New Roman" w:hAnsi="Calibri"/>
          <w:b w:val="0"/>
          <w:bCs w:val="0"/>
          <w:sz w:val="24"/>
          <w:szCs w:val="24"/>
        </w:rPr>
        <w:t xml:space="preserve">Die Arbeitsmaterialien enthalten </w:t>
      </w:r>
      <w:r w:rsidRPr="006841E3">
        <w:rPr>
          <w:rFonts w:ascii="Calibri" w:eastAsia="Times New Roman" w:hAnsi="Calibri"/>
          <w:b w:val="0"/>
          <w:bCs w:val="0"/>
          <w:sz w:val="24"/>
          <w:szCs w:val="24"/>
        </w:rPr>
        <w:t xml:space="preserve">Medienberichte und Informationen von Behörden und </w:t>
      </w:r>
      <w:r w:rsidR="00545330">
        <w:rPr>
          <w:rFonts w:ascii="Calibri" w:eastAsia="Times New Roman" w:hAnsi="Calibri"/>
          <w:b w:val="0"/>
          <w:bCs w:val="0"/>
          <w:sz w:val="24"/>
          <w:szCs w:val="24"/>
        </w:rPr>
        <w:t>Nichtregierungsorganisationen (</w:t>
      </w:r>
      <w:r w:rsidRPr="006841E3">
        <w:rPr>
          <w:rFonts w:ascii="Calibri" w:eastAsia="Times New Roman" w:hAnsi="Calibri"/>
          <w:b w:val="0"/>
          <w:bCs w:val="0"/>
          <w:sz w:val="24"/>
          <w:szCs w:val="24"/>
        </w:rPr>
        <w:t>NGOs</w:t>
      </w:r>
      <w:r w:rsidR="00545330">
        <w:rPr>
          <w:rFonts w:ascii="Calibri" w:eastAsia="Times New Roman" w:hAnsi="Calibri"/>
          <w:b w:val="0"/>
          <w:bCs w:val="0"/>
          <w:sz w:val="24"/>
          <w:szCs w:val="24"/>
        </w:rPr>
        <w:t>)</w:t>
      </w:r>
      <w:r>
        <w:rPr>
          <w:rFonts w:ascii="Calibri" w:eastAsia="Times New Roman" w:hAnsi="Calibri"/>
          <w:b w:val="0"/>
          <w:bCs w:val="0"/>
          <w:sz w:val="24"/>
          <w:szCs w:val="24"/>
        </w:rPr>
        <w:t xml:space="preserve"> zu </w:t>
      </w:r>
      <w:r w:rsidRPr="006841E3">
        <w:rPr>
          <w:rFonts w:ascii="Calibri" w:eastAsia="Times New Roman" w:hAnsi="Calibri"/>
          <w:b w:val="0"/>
          <w:bCs w:val="0"/>
          <w:sz w:val="24"/>
          <w:szCs w:val="24"/>
        </w:rPr>
        <w:t>negative</w:t>
      </w:r>
      <w:r>
        <w:rPr>
          <w:rFonts w:ascii="Calibri" w:eastAsia="Times New Roman" w:hAnsi="Calibri"/>
          <w:b w:val="0"/>
          <w:bCs w:val="0"/>
          <w:sz w:val="24"/>
          <w:szCs w:val="24"/>
        </w:rPr>
        <w:t>n</w:t>
      </w:r>
      <w:r w:rsidRPr="006841E3">
        <w:rPr>
          <w:rFonts w:ascii="Calibri" w:eastAsia="Times New Roman" w:hAnsi="Calibri"/>
          <w:b w:val="0"/>
          <w:bCs w:val="0"/>
          <w:sz w:val="24"/>
          <w:szCs w:val="24"/>
        </w:rPr>
        <w:t xml:space="preserve"> </w:t>
      </w:r>
      <w:r>
        <w:rPr>
          <w:rFonts w:ascii="Calibri" w:eastAsia="Times New Roman" w:hAnsi="Calibri"/>
          <w:b w:val="0"/>
          <w:bCs w:val="0"/>
          <w:sz w:val="24"/>
          <w:szCs w:val="24"/>
        </w:rPr>
        <w:t>und</w:t>
      </w:r>
      <w:r w:rsidRPr="006841E3">
        <w:rPr>
          <w:rFonts w:ascii="Calibri" w:eastAsia="Times New Roman" w:hAnsi="Calibri"/>
          <w:b w:val="0"/>
          <w:bCs w:val="0"/>
          <w:sz w:val="24"/>
          <w:szCs w:val="24"/>
        </w:rPr>
        <w:t xml:space="preserve"> positive</w:t>
      </w:r>
      <w:r>
        <w:rPr>
          <w:rFonts w:ascii="Calibri" w:eastAsia="Times New Roman" w:hAnsi="Calibri"/>
          <w:b w:val="0"/>
          <w:bCs w:val="0"/>
          <w:sz w:val="24"/>
          <w:szCs w:val="24"/>
        </w:rPr>
        <w:t>n</w:t>
      </w:r>
      <w:r w:rsidRPr="006841E3">
        <w:rPr>
          <w:rFonts w:ascii="Calibri" w:eastAsia="Times New Roman" w:hAnsi="Calibri"/>
          <w:b w:val="0"/>
          <w:bCs w:val="0"/>
          <w:sz w:val="24"/>
          <w:szCs w:val="24"/>
        </w:rPr>
        <w:t xml:space="preserve"> Auswirkungen des Tourismus</w:t>
      </w:r>
      <w:r>
        <w:rPr>
          <w:rFonts w:ascii="Calibri" w:eastAsia="Times New Roman" w:hAnsi="Calibri"/>
          <w:b w:val="0"/>
          <w:bCs w:val="0"/>
          <w:sz w:val="24"/>
          <w:szCs w:val="24"/>
        </w:rPr>
        <w:t>.</w:t>
      </w:r>
      <w:r w:rsidR="000C0CAE">
        <w:rPr>
          <w:rFonts w:ascii="Calibri" w:eastAsia="Times New Roman" w:hAnsi="Calibri"/>
          <w:b w:val="0"/>
          <w:bCs w:val="0"/>
          <w:sz w:val="24"/>
          <w:szCs w:val="24"/>
        </w:rPr>
        <w:t xml:space="preserve"> </w:t>
      </w:r>
      <w:r w:rsidR="000C0CAE" w:rsidRPr="006841E3">
        <w:rPr>
          <w:rFonts w:ascii="Calibri" w:eastAsia="Times New Roman" w:hAnsi="Calibri"/>
          <w:b w:val="0"/>
          <w:bCs w:val="0"/>
          <w:sz w:val="24"/>
          <w:szCs w:val="24"/>
        </w:rPr>
        <w:t>Sie umfassen auch Beispiele für nachhaltigen Tourismus.</w:t>
      </w:r>
    </w:p>
    <w:p w14:paraId="1A816D8F" w14:textId="77777777" w:rsidR="006841E3" w:rsidRPr="006841E3" w:rsidRDefault="006841E3" w:rsidP="006841E3">
      <w:pPr>
        <w:pStyle w:val="berschrift3"/>
        <w:rPr>
          <w:rFonts w:ascii="Calibri" w:eastAsia="Times New Roman" w:hAnsi="Calibri"/>
          <w:b w:val="0"/>
          <w:bCs w:val="0"/>
          <w:sz w:val="24"/>
          <w:szCs w:val="24"/>
        </w:rPr>
      </w:pPr>
      <w:r w:rsidRPr="006841E3">
        <w:rPr>
          <w:rFonts w:ascii="Calibri" w:eastAsia="Times New Roman" w:hAnsi="Calibri"/>
          <w:b w:val="0"/>
          <w:bCs w:val="0"/>
          <w:sz w:val="24"/>
          <w:szCs w:val="24"/>
        </w:rPr>
        <w:t>In Gruppen erarbeiten die Schüler/-innen</w:t>
      </w:r>
      <w:r w:rsidR="000A0583">
        <w:rPr>
          <w:rFonts w:ascii="Calibri" w:eastAsia="Times New Roman" w:hAnsi="Calibri"/>
          <w:b w:val="0"/>
          <w:bCs w:val="0"/>
          <w:sz w:val="24"/>
          <w:szCs w:val="24"/>
        </w:rPr>
        <w:t xml:space="preserve"> mithilfe der Materialien</w:t>
      </w:r>
      <w:r w:rsidRPr="006841E3">
        <w:rPr>
          <w:rFonts w:ascii="Calibri" w:eastAsia="Times New Roman" w:hAnsi="Calibri"/>
          <w:b w:val="0"/>
          <w:bCs w:val="0"/>
          <w:sz w:val="24"/>
          <w:szCs w:val="24"/>
        </w:rPr>
        <w:t>, wie die Interessen von Urlaubern sowie den Menschen und der Natur vor Ort in typischen Urlaubsregionen zusammenhängen.</w:t>
      </w:r>
    </w:p>
    <w:p w14:paraId="7254C36A" w14:textId="77777777" w:rsidR="000C0CAE" w:rsidRPr="00906D11" w:rsidRDefault="006841E3" w:rsidP="00906D11">
      <w:pPr>
        <w:pStyle w:val="berschrift3"/>
        <w:rPr>
          <w:rFonts w:ascii="Calibri" w:eastAsia="Times New Roman" w:hAnsi="Calibri"/>
          <w:b w:val="0"/>
          <w:bCs w:val="0"/>
          <w:sz w:val="24"/>
          <w:szCs w:val="24"/>
        </w:rPr>
      </w:pPr>
      <w:r w:rsidRPr="006841E3">
        <w:rPr>
          <w:rFonts w:ascii="Calibri" w:eastAsia="Times New Roman" w:hAnsi="Calibri"/>
          <w:b w:val="0"/>
          <w:bCs w:val="0"/>
          <w:sz w:val="24"/>
          <w:szCs w:val="24"/>
        </w:rPr>
        <w:t>Auf Grundlage ihrer Erkenntnisse erstellen sie eine Concept Map (Konzeptschaubild), welche das Beziehungsgeflecht zwischen Tourismus, Menschen und Umwelt vor Ort veranschaulicht. Das Schaubild kann mit digitalen Werkzeugen oder zum Beispiel mit Moderationskarten auf Postern oder an einer Pinnwand umgesetzt werden.</w:t>
      </w:r>
    </w:p>
    <w:p w14:paraId="38D9A9C0" w14:textId="77777777" w:rsidR="00B059E3" w:rsidRDefault="00480420" w:rsidP="006841E3">
      <w:pPr>
        <w:pStyle w:val="berschrift3"/>
        <w:rPr>
          <w:noProof/>
        </w:rPr>
      </w:pPr>
      <w:r w:rsidRPr="00952D25">
        <w:rPr>
          <w:rFonts w:ascii="Calibri" w:hAnsi="Calibri"/>
        </w:rPr>
        <w:t>Übersicht</w:t>
      </w:r>
      <w:bookmarkEnd w:id="41"/>
      <w:r w:rsidRPr="00952D25">
        <w:rPr>
          <w:rFonts w:ascii="Calibri" w:hAnsi="Calibri"/>
        </w:rPr>
        <w:t xml:space="preserve"> über die Arbeitsmaterialien</w:t>
      </w:r>
      <w:bookmarkEnd w:id="42"/>
      <w:bookmarkEnd w:id="43"/>
      <w:bookmarkEnd w:id="44"/>
      <w:bookmarkEnd w:id="45"/>
      <w:r w:rsidR="009A1C7F" w:rsidRPr="00952D25">
        <w:rPr>
          <w:rFonts w:ascii="Calibri" w:hAnsi="Calibri"/>
          <w:lang w:val="en-GB"/>
        </w:rPr>
        <w:fldChar w:fldCharType="begin"/>
      </w:r>
      <w:r w:rsidRPr="00952D25">
        <w:rPr>
          <w:rFonts w:ascii="Calibri" w:hAnsi="Calibri"/>
        </w:rPr>
        <w:instrText xml:space="preserve"> TOC \o "1-2" \h \z \u </w:instrText>
      </w:r>
      <w:r w:rsidR="009A1C7F" w:rsidRPr="00952D25">
        <w:rPr>
          <w:rFonts w:ascii="Calibri" w:hAnsi="Calibri"/>
          <w:lang w:val="en-GB"/>
        </w:rPr>
        <w:fldChar w:fldCharType="separate"/>
      </w:r>
    </w:p>
    <w:p w14:paraId="1152087D" w14:textId="77777777" w:rsidR="00B059E3" w:rsidRDefault="00EE5D61">
      <w:pPr>
        <w:pStyle w:val="Verzeichnis1"/>
        <w:rPr>
          <w:rFonts w:eastAsiaTheme="minorEastAsia" w:cstheme="minorBidi"/>
          <w:noProof/>
        </w:rPr>
      </w:pPr>
      <w:hyperlink w:anchor="_Toc34908905" w:history="1">
        <w:r w:rsidR="00B059E3" w:rsidRPr="00A600B3">
          <w:rPr>
            <w:rStyle w:val="Hyperlink"/>
            <w:rFonts w:ascii="Calibri" w:hAnsi="Calibri" w:cs="Calibri"/>
            <w:noProof/>
          </w:rPr>
          <w:t>Tourismus: Schattenseiten und Chancen</w:t>
        </w:r>
        <w:r w:rsidR="00B059E3">
          <w:rPr>
            <w:noProof/>
            <w:webHidden/>
          </w:rPr>
          <w:tab/>
        </w:r>
        <w:r w:rsidR="00B059E3">
          <w:rPr>
            <w:noProof/>
            <w:webHidden/>
          </w:rPr>
          <w:fldChar w:fldCharType="begin"/>
        </w:r>
        <w:r w:rsidR="00B059E3">
          <w:rPr>
            <w:noProof/>
            <w:webHidden/>
          </w:rPr>
          <w:instrText xml:space="preserve"> PAGEREF _Toc34908905 \h </w:instrText>
        </w:r>
        <w:r w:rsidR="00B059E3">
          <w:rPr>
            <w:noProof/>
            <w:webHidden/>
          </w:rPr>
        </w:r>
        <w:r w:rsidR="00B059E3">
          <w:rPr>
            <w:noProof/>
            <w:webHidden/>
          </w:rPr>
          <w:fldChar w:fldCharType="separate"/>
        </w:r>
        <w:r w:rsidR="00B059E3">
          <w:rPr>
            <w:noProof/>
            <w:webHidden/>
          </w:rPr>
          <w:t>1</w:t>
        </w:r>
        <w:r w:rsidR="00B059E3">
          <w:rPr>
            <w:noProof/>
            <w:webHidden/>
          </w:rPr>
          <w:fldChar w:fldCharType="end"/>
        </w:r>
      </w:hyperlink>
    </w:p>
    <w:p w14:paraId="131C5FCE" w14:textId="77777777" w:rsidR="00B059E3" w:rsidRDefault="00EE5D61">
      <w:pPr>
        <w:pStyle w:val="Verzeichnis2"/>
        <w:tabs>
          <w:tab w:val="right" w:leader="dot" w:pos="9060"/>
        </w:tabs>
        <w:rPr>
          <w:rFonts w:eastAsiaTheme="minorEastAsia" w:cstheme="minorBidi"/>
          <w:noProof/>
        </w:rPr>
      </w:pPr>
      <w:hyperlink w:anchor="_Toc34908906" w:history="1">
        <w:r w:rsidR="00B059E3" w:rsidRPr="00A600B3">
          <w:rPr>
            <w:rStyle w:val="Hyperlink"/>
            <w:noProof/>
          </w:rPr>
          <w:t>Hinweise für die Recherche</w:t>
        </w:r>
        <w:r w:rsidR="00B059E3">
          <w:rPr>
            <w:noProof/>
            <w:webHidden/>
          </w:rPr>
          <w:tab/>
        </w:r>
        <w:r w:rsidR="00B059E3">
          <w:rPr>
            <w:noProof/>
            <w:webHidden/>
          </w:rPr>
          <w:fldChar w:fldCharType="begin"/>
        </w:r>
        <w:r w:rsidR="00B059E3">
          <w:rPr>
            <w:noProof/>
            <w:webHidden/>
          </w:rPr>
          <w:instrText xml:space="preserve"> PAGEREF _Toc34908906 \h </w:instrText>
        </w:r>
        <w:r w:rsidR="00B059E3">
          <w:rPr>
            <w:noProof/>
            <w:webHidden/>
          </w:rPr>
        </w:r>
        <w:r w:rsidR="00B059E3">
          <w:rPr>
            <w:noProof/>
            <w:webHidden/>
          </w:rPr>
          <w:fldChar w:fldCharType="separate"/>
        </w:r>
        <w:r w:rsidR="00B059E3">
          <w:rPr>
            <w:noProof/>
            <w:webHidden/>
          </w:rPr>
          <w:t>1</w:t>
        </w:r>
        <w:r w:rsidR="00B059E3">
          <w:rPr>
            <w:noProof/>
            <w:webHidden/>
          </w:rPr>
          <w:fldChar w:fldCharType="end"/>
        </w:r>
      </w:hyperlink>
    </w:p>
    <w:p w14:paraId="429424BF" w14:textId="77777777" w:rsidR="00B059E3" w:rsidRDefault="00EE5D61">
      <w:pPr>
        <w:pStyle w:val="Verzeichnis2"/>
        <w:tabs>
          <w:tab w:val="right" w:leader="dot" w:pos="9060"/>
        </w:tabs>
        <w:rPr>
          <w:rFonts w:eastAsiaTheme="minorEastAsia" w:cstheme="minorBidi"/>
          <w:noProof/>
        </w:rPr>
      </w:pPr>
      <w:hyperlink w:anchor="_Toc34908907" w:history="1">
        <w:r w:rsidR="00B059E3" w:rsidRPr="00A600B3">
          <w:rPr>
            <w:rStyle w:val="Hyperlink"/>
            <w:noProof/>
          </w:rPr>
          <w:t>Hinweise für die Erstellung eines Schaubildes</w:t>
        </w:r>
        <w:r w:rsidR="00B059E3">
          <w:rPr>
            <w:noProof/>
            <w:webHidden/>
          </w:rPr>
          <w:tab/>
        </w:r>
        <w:r w:rsidR="00B059E3">
          <w:rPr>
            <w:noProof/>
            <w:webHidden/>
          </w:rPr>
          <w:fldChar w:fldCharType="begin"/>
        </w:r>
        <w:r w:rsidR="00B059E3">
          <w:rPr>
            <w:noProof/>
            <w:webHidden/>
          </w:rPr>
          <w:instrText xml:space="preserve"> PAGEREF _Toc34908907 \h </w:instrText>
        </w:r>
        <w:r w:rsidR="00B059E3">
          <w:rPr>
            <w:noProof/>
            <w:webHidden/>
          </w:rPr>
        </w:r>
        <w:r w:rsidR="00B059E3">
          <w:rPr>
            <w:noProof/>
            <w:webHidden/>
          </w:rPr>
          <w:fldChar w:fldCharType="separate"/>
        </w:r>
        <w:r w:rsidR="00B059E3">
          <w:rPr>
            <w:noProof/>
            <w:webHidden/>
          </w:rPr>
          <w:t>1</w:t>
        </w:r>
        <w:r w:rsidR="00B059E3">
          <w:rPr>
            <w:noProof/>
            <w:webHidden/>
          </w:rPr>
          <w:fldChar w:fldCharType="end"/>
        </w:r>
      </w:hyperlink>
    </w:p>
    <w:p w14:paraId="48529518" w14:textId="77777777" w:rsidR="00B059E3" w:rsidRDefault="00EE5D61">
      <w:pPr>
        <w:pStyle w:val="Verzeichnis2"/>
        <w:tabs>
          <w:tab w:val="right" w:leader="dot" w:pos="9060"/>
        </w:tabs>
        <w:rPr>
          <w:rFonts w:eastAsiaTheme="minorEastAsia" w:cstheme="minorBidi"/>
          <w:noProof/>
        </w:rPr>
      </w:pPr>
      <w:hyperlink w:anchor="_Toc34908908" w:history="1">
        <w:r w:rsidR="00B059E3" w:rsidRPr="00A600B3">
          <w:rPr>
            <w:rStyle w:val="Hyperlink"/>
            <w:noProof/>
          </w:rPr>
          <w:t>Beispiel: Mallorca und die Folgen des Massentourismus</w:t>
        </w:r>
        <w:r w:rsidR="00B059E3">
          <w:rPr>
            <w:noProof/>
            <w:webHidden/>
          </w:rPr>
          <w:tab/>
        </w:r>
        <w:r w:rsidR="00B059E3">
          <w:rPr>
            <w:noProof/>
            <w:webHidden/>
          </w:rPr>
          <w:fldChar w:fldCharType="begin"/>
        </w:r>
        <w:r w:rsidR="00B059E3">
          <w:rPr>
            <w:noProof/>
            <w:webHidden/>
          </w:rPr>
          <w:instrText xml:space="preserve"> PAGEREF _Toc34908908 \h </w:instrText>
        </w:r>
        <w:r w:rsidR="00B059E3">
          <w:rPr>
            <w:noProof/>
            <w:webHidden/>
          </w:rPr>
        </w:r>
        <w:r w:rsidR="00B059E3">
          <w:rPr>
            <w:noProof/>
            <w:webHidden/>
          </w:rPr>
          <w:fldChar w:fldCharType="separate"/>
        </w:r>
        <w:r w:rsidR="00B059E3">
          <w:rPr>
            <w:noProof/>
            <w:webHidden/>
          </w:rPr>
          <w:t>2</w:t>
        </w:r>
        <w:r w:rsidR="00B059E3">
          <w:rPr>
            <w:noProof/>
            <w:webHidden/>
          </w:rPr>
          <w:fldChar w:fldCharType="end"/>
        </w:r>
      </w:hyperlink>
    </w:p>
    <w:p w14:paraId="232E8E2A" w14:textId="77777777" w:rsidR="00B059E3" w:rsidRDefault="00EE5D61">
      <w:pPr>
        <w:pStyle w:val="Verzeichnis2"/>
        <w:tabs>
          <w:tab w:val="right" w:leader="dot" w:pos="9060"/>
        </w:tabs>
        <w:rPr>
          <w:rFonts w:eastAsiaTheme="minorEastAsia" w:cstheme="minorBidi"/>
          <w:noProof/>
        </w:rPr>
      </w:pPr>
      <w:hyperlink w:anchor="_Toc34908909" w:history="1">
        <w:r w:rsidR="00B059E3" w:rsidRPr="00A600B3">
          <w:rPr>
            <w:rStyle w:val="Hyperlink"/>
            <w:noProof/>
          </w:rPr>
          <w:t>Wie geht nachhaltiger Tourismus?</w:t>
        </w:r>
        <w:r w:rsidR="00B059E3">
          <w:rPr>
            <w:noProof/>
            <w:webHidden/>
          </w:rPr>
          <w:tab/>
        </w:r>
        <w:r w:rsidR="00B059E3">
          <w:rPr>
            <w:noProof/>
            <w:webHidden/>
          </w:rPr>
          <w:fldChar w:fldCharType="begin"/>
        </w:r>
        <w:r w:rsidR="00B059E3">
          <w:rPr>
            <w:noProof/>
            <w:webHidden/>
          </w:rPr>
          <w:instrText xml:space="preserve"> PAGEREF _Toc34908909 \h </w:instrText>
        </w:r>
        <w:r w:rsidR="00B059E3">
          <w:rPr>
            <w:noProof/>
            <w:webHidden/>
          </w:rPr>
        </w:r>
        <w:r w:rsidR="00B059E3">
          <w:rPr>
            <w:noProof/>
            <w:webHidden/>
          </w:rPr>
          <w:fldChar w:fldCharType="separate"/>
        </w:r>
        <w:r w:rsidR="00B059E3">
          <w:rPr>
            <w:noProof/>
            <w:webHidden/>
          </w:rPr>
          <w:t>2</w:t>
        </w:r>
        <w:r w:rsidR="00B059E3">
          <w:rPr>
            <w:noProof/>
            <w:webHidden/>
          </w:rPr>
          <w:fldChar w:fldCharType="end"/>
        </w:r>
      </w:hyperlink>
    </w:p>
    <w:p w14:paraId="4C10AFEF" w14:textId="77777777" w:rsidR="009E5636" w:rsidRPr="00952D25" w:rsidRDefault="009A1C7F" w:rsidP="00480420">
      <w:pPr>
        <w:pStyle w:val="Dachzeile"/>
        <w:spacing w:line="360" w:lineRule="auto"/>
        <w:rPr>
          <w:rFonts w:ascii="Calibri" w:hAnsi="Calibri"/>
          <w:lang w:val="en-GB"/>
        </w:rPr>
      </w:pPr>
      <w:r w:rsidRPr="00952D25">
        <w:rPr>
          <w:rFonts w:ascii="Calibri" w:hAnsi="Calibri"/>
          <w:lang w:val="en-GB"/>
        </w:rPr>
        <w:fldChar w:fldCharType="end"/>
      </w:r>
    </w:p>
    <w:p w14:paraId="373A3306" w14:textId="77777777" w:rsidR="009E5636" w:rsidRPr="00952D25" w:rsidRDefault="009E5636" w:rsidP="00480420">
      <w:pPr>
        <w:pStyle w:val="Dachzeile"/>
        <w:spacing w:line="360" w:lineRule="auto"/>
        <w:rPr>
          <w:rFonts w:ascii="Calibri" w:hAnsi="Calibri"/>
          <w:lang w:val="en-GB"/>
        </w:rPr>
        <w:sectPr w:rsidR="009E5636" w:rsidRPr="00952D25">
          <w:footerReference w:type="even" r:id="rId10"/>
          <w:footerReference w:type="default" r:id="rId11"/>
          <w:footerReference w:type="first" r:id="rId12"/>
          <w:pgSz w:w="11900" w:h="16840"/>
          <w:pgMar w:top="1134" w:right="1412" w:bottom="1418" w:left="1418" w:header="709" w:footer="709" w:gutter="0"/>
          <w:pgNumType w:start="0"/>
          <w:cols w:space="708"/>
          <w:titlePg/>
          <w:docGrid w:linePitch="360"/>
        </w:sectPr>
      </w:pPr>
    </w:p>
    <w:p w14:paraId="4EC446CB" w14:textId="77777777" w:rsidR="009F0768" w:rsidRPr="008C529D" w:rsidRDefault="009F0768" w:rsidP="009F0768">
      <w:pPr>
        <w:pStyle w:val="Dachzeile"/>
      </w:pPr>
      <w:bookmarkStart w:id="46" w:name="_Toc19802695"/>
      <w:bookmarkStart w:id="47" w:name="_Toc21620145"/>
      <w:r w:rsidRPr="008C529D">
        <w:lastRenderedPageBreak/>
        <w:t>Arbeitsmaterial (Sekundarstufe)</w:t>
      </w:r>
    </w:p>
    <w:p w14:paraId="5ADCBCE0" w14:textId="77777777" w:rsidR="00480420" w:rsidRPr="00952D25" w:rsidRDefault="009F0768" w:rsidP="00653C8C">
      <w:pPr>
        <w:pStyle w:val="berschrift1"/>
        <w:rPr>
          <w:rFonts w:ascii="Calibri" w:hAnsi="Calibri" w:cs="Calibri"/>
        </w:rPr>
      </w:pPr>
      <w:bookmarkStart w:id="48" w:name="_Toc34908905"/>
      <w:bookmarkEnd w:id="46"/>
      <w:bookmarkEnd w:id="47"/>
      <w:r>
        <w:rPr>
          <w:rFonts w:ascii="Calibri" w:hAnsi="Calibri" w:cs="Calibri"/>
        </w:rPr>
        <w:t>Tourismus: Schattenseiten und Chancen</w:t>
      </w:r>
      <w:bookmarkEnd w:id="48"/>
    </w:p>
    <w:p w14:paraId="6146C320" w14:textId="77777777" w:rsidR="00DD12F7" w:rsidRPr="00A04075" w:rsidRDefault="008B1450" w:rsidP="00B1212C">
      <w:pPr>
        <w:pStyle w:val="Vorspann"/>
      </w:pPr>
      <w:r w:rsidRPr="00B1212C">
        <w:rPr>
          <w:rFonts w:cstheme="minorHAnsi"/>
          <w:color w:val="000000"/>
        </w:rPr>
        <w:t xml:space="preserve">Die </w:t>
      </w:r>
      <w:r w:rsidR="00B1212C" w:rsidRPr="00B1212C">
        <w:rPr>
          <w:rFonts w:cstheme="minorHAnsi"/>
          <w:color w:val="000000"/>
        </w:rPr>
        <w:t xml:space="preserve">Materialien </w:t>
      </w:r>
      <w:r w:rsidR="00A04075">
        <w:t xml:space="preserve">enthalten Hinweise für die Recherche zu den </w:t>
      </w:r>
      <w:r w:rsidR="00B1212C" w:rsidRPr="00B1212C">
        <w:t>Auswirkungen des Tourismus</w:t>
      </w:r>
      <w:r w:rsidR="00872DF3">
        <w:t xml:space="preserve"> in beliebten Urlaubsregionen.</w:t>
      </w:r>
    </w:p>
    <w:p w14:paraId="72B89616" w14:textId="77777777" w:rsidR="0013045A" w:rsidRDefault="0013045A" w:rsidP="0013045A">
      <w:pPr>
        <w:pStyle w:val="berschrift2"/>
      </w:pPr>
      <w:bookmarkStart w:id="49" w:name="_Toc34908906"/>
      <w:r>
        <w:t>Hinweise für die Recherche</w:t>
      </w:r>
      <w:bookmarkEnd w:id="49"/>
    </w:p>
    <w:p w14:paraId="2E62C6AD" w14:textId="77777777" w:rsidR="0013045A" w:rsidRDefault="00156FB2" w:rsidP="0013045A">
      <w:r>
        <w:t xml:space="preserve">Es gibt viele Urlaubsregionen, die sehr stark durch den Tourismus geprägt sind. Hier werden Vor- und Nachteile besonders deutlich. In vielen dieser Regionen wird das Thema kontrovers diskutiert. Dementsprechend </w:t>
      </w:r>
      <w:r w:rsidR="00FB44F7">
        <w:t xml:space="preserve">finden sich </w:t>
      </w:r>
      <w:r w:rsidR="00A14511">
        <w:t xml:space="preserve">hierzu </w:t>
      </w:r>
      <w:r w:rsidR="00FB44F7">
        <w:t xml:space="preserve">im Internet </w:t>
      </w:r>
      <w:r w:rsidR="0095304F">
        <w:t>Medienbeiträge und Stellungnahmen verschiedener Interessengruppen.</w:t>
      </w:r>
    </w:p>
    <w:p w14:paraId="1E6C97EB" w14:textId="77777777" w:rsidR="00A14511" w:rsidRDefault="00A14511" w:rsidP="0013045A"/>
    <w:p w14:paraId="470CC745" w14:textId="77777777" w:rsidR="00A14511" w:rsidRDefault="003155B8" w:rsidP="0013045A">
      <w:r>
        <w:t>Diese Kontroversen bieten sich als Ausgangspunkt für eine Recherche an.</w:t>
      </w:r>
      <w:r w:rsidR="002423DF">
        <w:t xml:space="preserve"> Für viele Regionen finden sich entsprechende Materialien bei einer Recherche zu</w:t>
      </w:r>
      <w:r w:rsidR="00046EC8">
        <w:t>m</w:t>
      </w:r>
      <w:r w:rsidR="002423DF">
        <w:t xml:space="preserve"> </w:t>
      </w:r>
      <w:r w:rsidR="00046EC8">
        <w:t>Namen der Region</w:t>
      </w:r>
      <w:r w:rsidR="002423DF">
        <w:t xml:space="preserve"> in Verbindung mit Begriffen </w:t>
      </w:r>
      <w:r w:rsidR="00F543A3">
        <w:t>wie „Massentourismus“, „Umweltschäden“, oder „Kritik“ und „Protest“.</w:t>
      </w:r>
    </w:p>
    <w:p w14:paraId="5045850C" w14:textId="77777777" w:rsidR="00DF4B7C" w:rsidRDefault="00DF4B7C" w:rsidP="0013045A"/>
    <w:p w14:paraId="160DF52E" w14:textId="77777777" w:rsidR="000F4DF8" w:rsidRDefault="000F4DF8" w:rsidP="0013045A">
      <w:r>
        <w:t xml:space="preserve">Neben Kontroversen ist es wichtig zu verstehen, was die </w:t>
      </w:r>
      <w:r w:rsidR="008856D0">
        <w:t xml:space="preserve">meisten </w:t>
      </w:r>
      <w:r>
        <w:t xml:space="preserve">Gäste an der Urlaubsregion schätzen. Hinweise </w:t>
      </w:r>
      <w:r w:rsidR="008856D0">
        <w:t xml:space="preserve">finden sich vor allem in </w:t>
      </w:r>
      <w:r w:rsidR="006E0127">
        <w:t>Katalogen und auf Websites von Reiseveranstaltern oder in Marketing-Materialien aus der Region.</w:t>
      </w:r>
    </w:p>
    <w:p w14:paraId="308394B1" w14:textId="77777777" w:rsidR="000F4DF8" w:rsidRDefault="000F4DF8" w:rsidP="0013045A"/>
    <w:p w14:paraId="42EC1FDE" w14:textId="77777777" w:rsidR="0013045A" w:rsidRDefault="00DF4B7C" w:rsidP="0013045A">
      <w:r>
        <w:t xml:space="preserve">Die unten genannten Beispiele </w:t>
      </w:r>
      <w:r w:rsidR="006537EC">
        <w:t xml:space="preserve">zum Massentourismus in Spanien </w:t>
      </w:r>
      <w:r>
        <w:t>zeigen</w:t>
      </w:r>
      <w:r w:rsidR="00D843BC">
        <w:t>, welche Ergebnisse eine Recherche hervorbringen kann.</w:t>
      </w:r>
    </w:p>
    <w:p w14:paraId="778F721E" w14:textId="77777777" w:rsidR="00DF4B7C" w:rsidRPr="0013045A" w:rsidRDefault="00DF4B7C" w:rsidP="0013045A"/>
    <w:p w14:paraId="5519ED5F" w14:textId="77777777" w:rsidR="0013045A" w:rsidRPr="0013045A" w:rsidRDefault="0013045A" w:rsidP="0013045A">
      <w:pPr>
        <w:pStyle w:val="berschrift2"/>
      </w:pPr>
      <w:bookmarkStart w:id="50" w:name="_Toc34908907"/>
      <w:r>
        <w:t>Hinweise für die Erstellung eines Schaubildes</w:t>
      </w:r>
      <w:bookmarkEnd w:id="50"/>
    </w:p>
    <w:p w14:paraId="5EB434BE" w14:textId="0E3BA4CA" w:rsidR="006F023A" w:rsidRPr="001571B1" w:rsidRDefault="008C529D" w:rsidP="008C529D">
      <w:pPr>
        <w:rPr>
          <w:rFonts w:ascii="Calibri" w:hAnsi="Calibri"/>
        </w:rPr>
      </w:pPr>
      <w:r w:rsidRPr="008C529D">
        <w:rPr>
          <w:rFonts w:ascii="Calibri" w:hAnsi="Calibri"/>
        </w:rPr>
        <w:t xml:space="preserve">Lest die </w:t>
      </w:r>
      <w:r w:rsidR="00A94ED4">
        <w:rPr>
          <w:rFonts w:ascii="Calibri" w:hAnsi="Calibri"/>
        </w:rPr>
        <w:t>Ergebnisse der Recherche</w:t>
      </w:r>
      <w:r w:rsidRPr="008C529D">
        <w:rPr>
          <w:rFonts w:ascii="Calibri" w:hAnsi="Calibri"/>
        </w:rPr>
        <w:t xml:space="preserve"> aufmerksam durch. Im Anschluss sollt ihr auf einem Poster oder an einer Pinnwand veranschaulichen, wie </w:t>
      </w:r>
      <w:r w:rsidR="0003532B">
        <w:rPr>
          <w:rFonts w:ascii="Calibri" w:hAnsi="Calibri"/>
        </w:rPr>
        <w:t xml:space="preserve">sich der Tourismus in Urlaubsregionen auswirken kann und welche Rolle </w:t>
      </w:r>
      <w:r w:rsidRPr="008C529D">
        <w:rPr>
          <w:rFonts w:ascii="Calibri" w:hAnsi="Calibri"/>
        </w:rPr>
        <w:t>die Interessen von Urlaubern</w:t>
      </w:r>
      <w:r w:rsidR="0003532B">
        <w:rPr>
          <w:rFonts w:ascii="Calibri" w:hAnsi="Calibri"/>
        </w:rPr>
        <w:t xml:space="preserve">, der Wirtschaft </w:t>
      </w:r>
      <w:r w:rsidRPr="008C529D">
        <w:rPr>
          <w:rFonts w:ascii="Calibri" w:hAnsi="Calibri"/>
        </w:rPr>
        <w:t>und</w:t>
      </w:r>
      <w:r w:rsidR="0003532B">
        <w:rPr>
          <w:rFonts w:ascii="Calibri" w:hAnsi="Calibri"/>
        </w:rPr>
        <w:t xml:space="preserve"> verschiedenen Gruppen von Einheimischen spielen.</w:t>
      </w:r>
    </w:p>
    <w:p w14:paraId="4258580E" w14:textId="77777777" w:rsidR="006F023A" w:rsidRDefault="006F023A" w:rsidP="008C529D">
      <w:pPr>
        <w:rPr>
          <w:rFonts w:ascii="Calibri" w:hAnsi="Calibri"/>
        </w:rPr>
      </w:pPr>
    </w:p>
    <w:p w14:paraId="5236F4AA" w14:textId="77777777" w:rsidR="008C529D" w:rsidRPr="008C529D" w:rsidRDefault="008C529D" w:rsidP="008C529D">
      <w:pPr>
        <w:rPr>
          <w:rFonts w:ascii="Calibri" w:hAnsi="Calibri"/>
        </w:rPr>
      </w:pPr>
      <w:r w:rsidRPr="008C529D">
        <w:rPr>
          <w:rFonts w:ascii="Calibri" w:hAnsi="Calibri"/>
        </w:rPr>
        <w:t>Notiert euch dazu:</w:t>
      </w:r>
    </w:p>
    <w:p w14:paraId="215506F6" w14:textId="77777777" w:rsidR="008C529D" w:rsidRPr="008C529D" w:rsidRDefault="008C529D" w:rsidP="008C529D">
      <w:pPr>
        <w:rPr>
          <w:rFonts w:ascii="Calibri" w:hAnsi="Calibri"/>
        </w:rPr>
      </w:pPr>
    </w:p>
    <w:p w14:paraId="55F8BFBE" w14:textId="77777777" w:rsidR="008C529D" w:rsidRPr="008C529D" w:rsidRDefault="008C529D" w:rsidP="008C529D">
      <w:pPr>
        <w:rPr>
          <w:rFonts w:ascii="Calibri" w:hAnsi="Calibri"/>
        </w:rPr>
      </w:pPr>
      <w:r w:rsidRPr="008C529D">
        <w:rPr>
          <w:rFonts w:ascii="Calibri" w:hAnsi="Calibri"/>
        </w:rPr>
        <w:t>•</w:t>
      </w:r>
      <w:r w:rsidRPr="008C529D">
        <w:rPr>
          <w:rFonts w:ascii="Calibri" w:hAnsi="Calibri"/>
        </w:rPr>
        <w:tab/>
        <w:t>Welche Akteure werden neben den Urlaubern genannt?</w:t>
      </w:r>
    </w:p>
    <w:p w14:paraId="42E0B497" w14:textId="77777777" w:rsidR="008C529D" w:rsidRPr="008C529D" w:rsidRDefault="008C529D" w:rsidP="008C529D">
      <w:pPr>
        <w:rPr>
          <w:rFonts w:ascii="Calibri" w:hAnsi="Calibri"/>
        </w:rPr>
      </w:pPr>
      <w:r w:rsidRPr="008C529D">
        <w:rPr>
          <w:rFonts w:ascii="Calibri" w:hAnsi="Calibri"/>
        </w:rPr>
        <w:t>•</w:t>
      </w:r>
      <w:r w:rsidRPr="008C529D">
        <w:rPr>
          <w:rFonts w:ascii="Calibri" w:hAnsi="Calibri"/>
        </w:rPr>
        <w:tab/>
        <w:t>Welche Einrichtungen werden für den Tourismus geschaffen?</w:t>
      </w:r>
    </w:p>
    <w:p w14:paraId="417CD328" w14:textId="77777777" w:rsidR="008C529D" w:rsidRPr="008C529D" w:rsidRDefault="008C529D" w:rsidP="008C529D">
      <w:pPr>
        <w:rPr>
          <w:rFonts w:ascii="Calibri" w:hAnsi="Calibri"/>
        </w:rPr>
      </w:pPr>
      <w:r w:rsidRPr="008C529D">
        <w:rPr>
          <w:rFonts w:ascii="Calibri" w:hAnsi="Calibri"/>
        </w:rPr>
        <w:t>•</w:t>
      </w:r>
      <w:r w:rsidRPr="008C529D">
        <w:rPr>
          <w:rFonts w:ascii="Calibri" w:hAnsi="Calibri"/>
        </w:rPr>
        <w:tab/>
        <w:t>Welche Bereiche der Umwelt werden erwähnt?</w:t>
      </w:r>
    </w:p>
    <w:p w14:paraId="6CBD7840" w14:textId="77777777" w:rsidR="008C529D" w:rsidRPr="008C529D" w:rsidRDefault="008C529D" w:rsidP="008C529D">
      <w:pPr>
        <w:rPr>
          <w:rFonts w:ascii="Calibri" w:hAnsi="Calibri"/>
        </w:rPr>
      </w:pPr>
    </w:p>
    <w:p w14:paraId="3BBB1D78" w14:textId="77777777" w:rsidR="008C529D" w:rsidRPr="008C529D" w:rsidRDefault="008C529D" w:rsidP="008C529D">
      <w:pPr>
        <w:rPr>
          <w:rFonts w:ascii="Calibri" w:hAnsi="Calibri"/>
        </w:rPr>
      </w:pPr>
      <w:r w:rsidRPr="008C529D">
        <w:rPr>
          <w:rFonts w:ascii="Calibri" w:hAnsi="Calibri"/>
        </w:rPr>
        <w:t>Schreibt eure Ergebnisse einzeln auf Blätter oder Moderationskarten.  Überlegt, welche Beziehungen zwischen den Begriffen bestehen: Wer will was? Wie wirkt sich das aus?</w:t>
      </w:r>
    </w:p>
    <w:p w14:paraId="146665EE" w14:textId="77777777" w:rsidR="008C529D" w:rsidRPr="008C529D" w:rsidRDefault="008C529D" w:rsidP="008C529D">
      <w:pPr>
        <w:rPr>
          <w:rFonts w:ascii="Calibri" w:hAnsi="Calibri"/>
        </w:rPr>
      </w:pPr>
    </w:p>
    <w:p w14:paraId="37610D10" w14:textId="77777777" w:rsidR="0013045A" w:rsidRDefault="008C529D" w:rsidP="008C529D">
      <w:pPr>
        <w:rPr>
          <w:rFonts w:ascii="Calibri" w:hAnsi="Calibri"/>
        </w:rPr>
      </w:pPr>
      <w:r w:rsidRPr="008C529D">
        <w:rPr>
          <w:rFonts w:ascii="Calibri" w:hAnsi="Calibri"/>
        </w:rPr>
        <w:t>Notiert auch diese Beziehungen. Nun ordnet ihr die Moderationskarten auf einem Poster an und befestigt sie. Zuletzt zeichnet ihr mit Pfeilen die Beziehungen zwischen den Begriffen ein.</w:t>
      </w:r>
    </w:p>
    <w:p w14:paraId="213F0218" w14:textId="77777777" w:rsidR="006F023A" w:rsidRDefault="006F023A">
      <w:pPr>
        <w:rPr>
          <w:rFonts w:eastAsia="MS Gothic"/>
          <w:b/>
          <w:bCs/>
          <w:sz w:val="32"/>
          <w:szCs w:val="26"/>
        </w:rPr>
      </w:pPr>
      <w:r>
        <w:br w:type="page"/>
      </w:r>
    </w:p>
    <w:p w14:paraId="0940200C" w14:textId="77777777" w:rsidR="0013045A" w:rsidRDefault="0013045A" w:rsidP="00156FB2">
      <w:pPr>
        <w:pStyle w:val="berschrift2"/>
      </w:pPr>
      <w:bookmarkStart w:id="51" w:name="_Toc34908908"/>
      <w:r>
        <w:lastRenderedPageBreak/>
        <w:t xml:space="preserve">Beispiel: </w:t>
      </w:r>
      <w:r w:rsidR="00E2689F">
        <w:t>Mallorca</w:t>
      </w:r>
      <w:r>
        <w:t xml:space="preserve"> </w:t>
      </w:r>
      <w:r w:rsidR="00C6190A">
        <w:t>und die Folgen des Massentourismus</w:t>
      </w:r>
      <w:bookmarkEnd w:id="51"/>
    </w:p>
    <w:p w14:paraId="7C1A3137" w14:textId="77777777" w:rsidR="00E2689F" w:rsidRPr="00E2689F" w:rsidRDefault="00190943" w:rsidP="00190943">
      <w:pPr>
        <w:pStyle w:val="berschrift3"/>
      </w:pPr>
      <w:r>
        <w:t>Problematische Aspekte</w:t>
      </w:r>
    </w:p>
    <w:p w14:paraId="13DF086A" w14:textId="77777777" w:rsidR="008C529D" w:rsidRDefault="00733938" w:rsidP="00190943">
      <w:r w:rsidRPr="00733938">
        <w:t xml:space="preserve">Mallorca vor dem </w:t>
      </w:r>
      <w:r w:rsidRPr="00190943">
        <w:t>Kollaps</w:t>
      </w:r>
      <w:r>
        <w:t xml:space="preserve"> – </w:t>
      </w:r>
      <w:r w:rsidRPr="00733938">
        <w:t>Ansturm auf die Urlaubsinsel</w:t>
      </w:r>
      <w:r>
        <w:t xml:space="preserve"> (ZDF, 2019)</w:t>
      </w:r>
    </w:p>
    <w:p w14:paraId="6E5280AE" w14:textId="77777777" w:rsidR="008C529D" w:rsidRDefault="00EE5D61" w:rsidP="008C529D">
      <w:pPr>
        <w:rPr>
          <w:rFonts w:ascii="Calibri" w:hAnsi="Calibri"/>
        </w:rPr>
      </w:pPr>
      <w:hyperlink r:id="rId13" w:history="1">
        <w:r w:rsidR="00733938" w:rsidRPr="00293E11">
          <w:rPr>
            <w:rStyle w:val="Hyperlink"/>
            <w:rFonts w:ascii="Calibri" w:hAnsi="Calibri"/>
          </w:rPr>
          <w:t>https://www.zdf.de/dokumentation/zdf-reportage/mallorca-vor-dem-kollaps-100.html</w:t>
        </w:r>
      </w:hyperlink>
      <w:r w:rsidR="00733938">
        <w:rPr>
          <w:rFonts w:ascii="Calibri" w:hAnsi="Calibri"/>
        </w:rPr>
        <w:t xml:space="preserve"> </w:t>
      </w:r>
    </w:p>
    <w:p w14:paraId="6E1F798F" w14:textId="77777777" w:rsidR="00190943" w:rsidRPr="008C529D" w:rsidRDefault="00190943" w:rsidP="008C529D">
      <w:pPr>
        <w:rPr>
          <w:rFonts w:ascii="Calibri" w:hAnsi="Calibri"/>
        </w:rPr>
      </w:pPr>
    </w:p>
    <w:p w14:paraId="488767F2" w14:textId="77777777" w:rsidR="00733938" w:rsidRDefault="00733938" w:rsidP="00190943">
      <w:r w:rsidRPr="00733938">
        <w:t xml:space="preserve">Mallorca vor dem </w:t>
      </w:r>
      <w:r w:rsidRPr="00190943">
        <w:t>ökologischen</w:t>
      </w:r>
      <w:r w:rsidRPr="00733938">
        <w:t xml:space="preserve"> und touristischen Kollaps </w:t>
      </w:r>
      <w:r>
        <w:t>(</w:t>
      </w:r>
      <w:r w:rsidRPr="00733938">
        <w:t>Global Nature Fund</w:t>
      </w:r>
      <w:r>
        <w:t>, 2017)</w:t>
      </w:r>
    </w:p>
    <w:p w14:paraId="0DAB98A4" w14:textId="77777777" w:rsidR="00733938" w:rsidRDefault="00EE5D61" w:rsidP="00733938">
      <w:hyperlink r:id="rId14" w:history="1">
        <w:r w:rsidR="00733938" w:rsidRPr="00293E11">
          <w:rPr>
            <w:rStyle w:val="Hyperlink"/>
          </w:rPr>
          <w:t>https://www.globalnature.org/34564/hiddenPages/Newsdetailseite/resindex.aspx?newsid=31732</w:t>
        </w:r>
      </w:hyperlink>
      <w:r w:rsidR="00733938">
        <w:t xml:space="preserve"> </w:t>
      </w:r>
    </w:p>
    <w:p w14:paraId="0B0B8A5F" w14:textId="77777777" w:rsidR="00190943" w:rsidRDefault="00190943" w:rsidP="00733938"/>
    <w:p w14:paraId="54C81A3B" w14:textId="77777777" w:rsidR="00733938" w:rsidRDefault="00E2689F" w:rsidP="00190943">
      <w:r w:rsidRPr="00E2689F">
        <w:t xml:space="preserve">In Spanien wächst der Unmut über </w:t>
      </w:r>
      <w:r w:rsidRPr="00190943">
        <w:t>die</w:t>
      </w:r>
      <w:r w:rsidRPr="00E2689F">
        <w:t xml:space="preserve"> stetig steigenden Urlauberzahlen</w:t>
      </w:r>
      <w:r>
        <w:t xml:space="preserve"> (faz.net, 2017)</w:t>
      </w:r>
    </w:p>
    <w:p w14:paraId="1BA31A5C" w14:textId="77777777" w:rsidR="00E2689F" w:rsidRDefault="00EE5D61" w:rsidP="00733938">
      <w:hyperlink r:id="rId15" w:history="1">
        <w:r w:rsidR="00E2689F" w:rsidRPr="00293E11">
          <w:rPr>
            <w:rStyle w:val="Hyperlink"/>
          </w:rPr>
          <w:t>https://www.faz.net/aktuell/politik/ausland/spanien-einheimische-werden-der-touristen-muede-15142612.html</w:t>
        </w:r>
      </w:hyperlink>
      <w:r w:rsidR="00E2689F">
        <w:t xml:space="preserve"> </w:t>
      </w:r>
    </w:p>
    <w:p w14:paraId="5B36F57D" w14:textId="77777777" w:rsidR="00E2689F" w:rsidRDefault="00E2689F" w:rsidP="00733938"/>
    <w:p w14:paraId="6674B3D8" w14:textId="77777777" w:rsidR="00190943" w:rsidRDefault="00190943" w:rsidP="00190943">
      <w:pPr>
        <w:pStyle w:val="berschrift3"/>
      </w:pPr>
      <w:r>
        <w:t>Lösungsansätze</w:t>
      </w:r>
    </w:p>
    <w:p w14:paraId="262453D7" w14:textId="77777777" w:rsidR="00E2689F" w:rsidRPr="00190943" w:rsidRDefault="00190943" w:rsidP="00190943">
      <w:r>
        <w:t>Nachhaltigkeit auf Mallorca: Ein Club zeigt, wie es geht (nrz.de, 2017)</w:t>
      </w:r>
    </w:p>
    <w:p w14:paraId="5AB127EF" w14:textId="77777777" w:rsidR="00190943" w:rsidRDefault="00EE5D61" w:rsidP="00733938">
      <w:hyperlink r:id="rId16" w:history="1">
        <w:r w:rsidR="00190943" w:rsidRPr="00293E11">
          <w:rPr>
            <w:rStyle w:val="Hyperlink"/>
          </w:rPr>
          <w:t>https://www.nrz.de/reise/nachhaltigkeit-auf-mallorca-ein-club-zeigt-wie-es-geht-id209458175.html</w:t>
        </w:r>
      </w:hyperlink>
      <w:r w:rsidR="00190943">
        <w:t xml:space="preserve"> </w:t>
      </w:r>
    </w:p>
    <w:p w14:paraId="5955EAF1" w14:textId="77777777" w:rsidR="00190943" w:rsidRDefault="00190943" w:rsidP="00733938"/>
    <w:p w14:paraId="502307B3" w14:textId="77777777" w:rsidR="00190943" w:rsidRPr="00243449" w:rsidRDefault="00190943" w:rsidP="00190943">
      <w:pPr>
        <w:rPr>
          <w:lang w:val="en-US"/>
        </w:rPr>
      </w:pPr>
      <w:r w:rsidRPr="00190943">
        <w:t>Mallorca und Nachhaltigkeit - Wie verändert sich die Insel?</w:t>
      </w:r>
      <w:r>
        <w:t xml:space="preserve"> </w:t>
      </w:r>
      <w:r w:rsidRPr="00243449">
        <w:rPr>
          <w:lang w:val="en-US"/>
        </w:rPr>
        <w:t>(lifeverde.de, 2019)</w:t>
      </w:r>
    </w:p>
    <w:p w14:paraId="6AEB4A4C" w14:textId="77777777" w:rsidR="00190943" w:rsidRPr="00243449" w:rsidRDefault="00EE5D61" w:rsidP="00733938">
      <w:pPr>
        <w:rPr>
          <w:lang w:val="en-US"/>
        </w:rPr>
      </w:pPr>
      <w:hyperlink r:id="rId17" w:history="1">
        <w:r w:rsidR="00190943" w:rsidRPr="00243449">
          <w:rPr>
            <w:rStyle w:val="Hyperlink"/>
            <w:lang w:val="en-US"/>
          </w:rPr>
          <w:t>https://www.lifeverde.de/nachhaltigkeitsmagazin/gesellschaft/mallorca-und-nachhaltigkeit-wie-veraendert-sich-die-insel-und-die-balearen</w:t>
        </w:r>
      </w:hyperlink>
      <w:r w:rsidR="00190943" w:rsidRPr="00243449">
        <w:rPr>
          <w:lang w:val="en-US"/>
        </w:rPr>
        <w:t xml:space="preserve"> </w:t>
      </w:r>
    </w:p>
    <w:p w14:paraId="5F8E3181" w14:textId="77777777" w:rsidR="004A48E4" w:rsidRPr="00243449" w:rsidRDefault="004A48E4" w:rsidP="00733938">
      <w:pPr>
        <w:rPr>
          <w:lang w:val="en-US"/>
        </w:rPr>
      </w:pPr>
    </w:p>
    <w:p w14:paraId="6D0E1147" w14:textId="77777777" w:rsidR="004A48E4" w:rsidRPr="00243449" w:rsidRDefault="004A48E4" w:rsidP="00733938">
      <w:pPr>
        <w:rPr>
          <w:lang w:val="en-US"/>
        </w:rPr>
      </w:pPr>
    </w:p>
    <w:p w14:paraId="4FB9D4D1" w14:textId="77777777" w:rsidR="004A48E4" w:rsidRDefault="004A48E4" w:rsidP="004A48E4">
      <w:pPr>
        <w:pStyle w:val="berschrift2"/>
      </w:pPr>
      <w:bookmarkStart w:id="52" w:name="_Toc34908909"/>
      <w:r>
        <w:t>Wie geht nachhaltiger Tourismus?</w:t>
      </w:r>
      <w:bookmarkEnd w:id="52"/>
    </w:p>
    <w:p w14:paraId="272631DD" w14:textId="77777777" w:rsidR="004A48E4" w:rsidRDefault="004A48E4" w:rsidP="004A48E4">
      <w:pPr>
        <w:pStyle w:val="berschrift3"/>
      </w:pPr>
      <w:r w:rsidRPr="004A48E4">
        <w:t>Nachhaltiger Tourismus: Was heißt das?</w:t>
      </w:r>
    </w:p>
    <w:p w14:paraId="7F53C040" w14:textId="367E1F0B" w:rsidR="004A48E4" w:rsidRDefault="004A48E4" w:rsidP="004A48E4">
      <w:r>
        <w:t>Nachhaltiger Tourismus erfüllt nicht nur die Ansprüche der Touristen und lokalen Bevölkerung in den Zielgebieten, sondern trägt auch dazu bei, zukünftige Entwicklungs- möglichkeiten zu sichern und zu verbessern. Ressourcen werden so genutzt, dass ökonomische, soziale und ästhetische Bedürfnisse befriedigt werden und gleichzeitig die kulturelle Integrität, wesentliche ökologische Prozesse, die biologische Vielfalt und lebenswichtige Systeme als Lebensgrundlagen erhalten werden.</w:t>
      </w:r>
    </w:p>
    <w:p w14:paraId="4B0356B4" w14:textId="77777777" w:rsidR="004A48E4" w:rsidRPr="004A48E4" w:rsidRDefault="004A48E4" w:rsidP="004A48E4"/>
    <w:p w14:paraId="5A22102E" w14:textId="77777777" w:rsidR="004A48E4" w:rsidRDefault="004A48E4" w:rsidP="004A48E4">
      <w:r>
        <w:t xml:space="preserve">Quelle: Deutscher Tourismusverband: Praxisleitfaden </w:t>
      </w:r>
      <w:r w:rsidRPr="004A48E4">
        <w:t>Nachhaltigkeit im Deutschlandtourismus</w:t>
      </w:r>
    </w:p>
    <w:p w14:paraId="67D397EA" w14:textId="77777777" w:rsidR="002B0ADD" w:rsidRDefault="00EE5D61" w:rsidP="004A48E4">
      <w:hyperlink r:id="rId18" w:history="1">
        <w:r w:rsidR="004A48E4" w:rsidRPr="00293E11">
          <w:rPr>
            <w:rStyle w:val="Hyperlink"/>
          </w:rPr>
          <w:t>https://www.deutschertourismusverband.de/fileadmin/Mediendatenbank/Dateien/leitfaden_nachhaltigkeit_160308.pdf</w:t>
        </w:r>
      </w:hyperlink>
      <w:r w:rsidR="004A48E4">
        <w:t xml:space="preserve"> </w:t>
      </w:r>
    </w:p>
    <w:p w14:paraId="3B77D8BB" w14:textId="77777777" w:rsidR="002B0ADD" w:rsidRDefault="002B0ADD" w:rsidP="002B0ADD">
      <w:pPr>
        <w:pStyle w:val="berschrift3"/>
      </w:pPr>
      <w:r w:rsidRPr="002B0ADD">
        <w:t xml:space="preserve">Biosphärengebiet Schwäbische Alb </w:t>
      </w:r>
      <w:r>
        <w:t xml:space="preserve">gewinnt </w:t>
      </w:r>
      <w:r w:rsidRPr="002B0ADD">
        <w:t>beim</w:t>
      </w:r>
      <w:r>
        <w:t xml:space="preserve"> „</w:t>
      </w:r>
      <w:r w:rsidRPr="002B0ADD">
        <w:t>Bundeswettbewerb 2016/2017 – Nachhaltige Tourismusdestinationen in Deutschland</w:t>
      </w:r>
      <w:r>
        <w:t>“</w:t>
      </w:r>
    </w:p>
    <w:p w14:paraId="7FC246E9" w14:textId="77777777" w:rsidR="002B0ADD" w:rsidRDefault="00DE4CA3" w:rsidP="002B0ADD">
      <w:r w:rsidRPr="00DE4CA3">
        <w:t xml:space="preserve">Das Biosphärengebiet Schwäbische Alb zeigt </w:t>
      </w:r>
      <w:r w:rsidR="00116009">
        <w:t>(</w:t>
      </w:r>
      <w:r>
        <w:t>...</w:t>
      </w:r>
      <w:r w:rsidR="00116009">
        <w:t>)</w:t>
      </w:r>
      <w:r w:rsidRPr="00DE4CA3">
        <w:t xml:space="preserve">, wie nachhaltiger Tourismus die regionale Entwicklung vorantreiben kann. Er stärkt nicht nur die regionale Wirtschaft, sondern auch das Selbstbewusstsein der ‚Älbler‘. Tourismus- und Naturschutzverbände, Gemeinden, Unternehmen und Bürger ziehen an einem Strang. Das Engagement steckt an und bringt </w:t>
      </w:r>
      <w:r w:rsidRPr="00DE4CA3">
        <w:lastRenderedPageBreak/>
        <w:t xml:space="preserve">hochwertige regionale Produkte und Angebote für die Gäste hervor, zum Beispiel albtypische Gerichte </w:t>
      </w:r>
      <w:r w:rsidR="00116009">
        <w:t>(...)</w:t>
      </w:r>
      <w:r w:rsidRPr="00DE4CA3">
        <w:t xml:space="preserve"> oder Entdeckungsreisen </w:t>
      </w:r>
      <w:r w:rsidR="00116009">
        <w:t>(...).</w:t>
      </w:r>
    </w:p>
    <w:p w14:paraId="5B2755B3" w14:textId="77777777" w:rsidR="00116009" w:rsidRDefault="00116009" w:rsidP="002B0ADD"/>
    <w:p w14:paraId="0F0F9404" w14:textId="77777777" w:rsidR="00116009" w:rsidRDefault="00116009" w:rsidP="002B0ADD">
      <w:r>
        <w:t>Quelle: Deutscher Tourismusverband</w:t>
      </w:r>
    </w:p>
    <w:p w14:paraId="63AE04B7" w14:textId="77777777" w:rsidR="00116009" w:rsidRPr="002B0ADD" w:rsidRDefault="00EE5D61" w:rsidP="002B0ADD">
      <w:hyperlink r:id="rId19" w:history="1">
        <w:r w:rsidR="00116009" w:rsidRPr="00293E11">
          <w:rPr>
            <w:rStyle w:val="Hyperlink"/>
          </w:rPr>
          <w:t>https://www.deutschertourismusverband.de/presse/pressemitteilungen/aktuelle-pressemitteilungen/aktuelle-pressemitteilungen/article/reiseziel-mit-hohem-nachhaltigkeitsfaktor.html</w:t>
        </w:r>
      </w:hyperlink>
      <w:r w:rsidR="00116009">
        <w:t xml:space="preserve"> </w:t>
      </w:r>
    </w:p>
    <w:p w14:paraId="25F7C137" w14:textId="77777777" w:rsidR="002B0ADD" w:rsidRPr="004A48E4" w:rsidRDefault="002B0ADD" w:rsidP="004A48E4"/>
    <w:sectPr w:rsidR="002B0ADD" w:rsidRPr="004A48E4" w:rsidSect="009E5636">
      <w:footerReference w:type="first" r:id="rId20"/>
      <w:pgSz w:w="11900" w:h="16840"/>
      <w:pgMar w:top="1134" w:right="1418" w:bottom="1412" w:left="1418" w:header="397"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27BF4" w14:textId="77777777" w:rsidR="00EE5D61" w:rsidRDefault="00EE5D61">
      <w:r>
        <w:separator/>
      </w:r>
    </w:p>
  </w:endnote>
  <w:endnote w:type="continuationSeparator" w:id="0">
    <w:p w14:paraId="6AFE1125" w14:textId="77777777" w:rsidR="00EE5D61" w:rsidRDefault="00EE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57D3C" w14:textId="77777777" w:rsidR="00641B52" w:rsidRDefault="009A1C7F" w:rsidP="00641B52">
    <w:pPr>
      <w:pStyle w:val="Fuzeile"/>
      <w:framePr w:wrap="around" w:vAnchor="text" w:hAnchor="margin" w:xAlign="right" w:y="1"/>
      <w:rPr>
        <w:rStyle w:val="Seitenzahl"/>
      </w:rPr>
    </w:pPr>
    <w:r>
      <w:rPr>
        <w:rStyle w:val="Seitenzahl"/>
      </w:rPr>
      <w:fldChar w:fldCharType="begin"/>
    </w:r>
    <w:r w:rsidR="00641B52">
      <w:rPr>
        <w:rStyle w:val="Seitenzahl"/>
      </w:rPr>
      <w:instrText xml:space="preserve">PAGE  </w:instrText>
    </w:r>
    <w:r>
      <w:rPr>
        <w:rStyle w:val="Seitenzahl"/>
      </w:rPr>
      <w:fldChar w:fldCharType="end"/>
    </w:r>
  </w:p>
  <w:p w14:paraId="4B523060" w14:textId="77777777" w:rsidR="00641B52" w:rsidRDefault="00641B52" w:rsidP="00641B5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EE195" w14:textId="77777777" w:rsidR="00641B52" w:rsidRDefault="009A1C7F" w:rsidP="00641B52">
    <w:pPr>
      <w:pStyle w:val="Fuzeile"/>
      <w:framePr w:wrap="around" w:vAnchor="text" w:hAnchor="margin" w:xAlign="right" w:y="1"/>
      <w:rPr>
        <w:rStyle w:val="Seitenzahl"/>
      </w:rPr>
    </w:pPr>
    <w:r>
      <w:rPr>
        <w:rStyle w:val="Seitenzahl"/>
      </w:rPr>
      <w:fldChar w:fldCharType="begin"/>
    </w:r>
    <w:r w:rsidR="00641B52">
      <w:rPr>
        <w:rStyle w:val="Seitenzahl"/>
      </w:rPr>
      <w:instrText xml:space="preserve">PAGE  </w:instrText>
    </w:r>
    <w:r>
      <w:rPr>
        <w:rStyle w:val="Seitenzahl"/>
      </w:rPr>
      <w:fldChar w:fldCharType="separate"/>
    </w:r>
    <w:r w:rsidR="00640708">
      <w:rPr>
        <w:rStyle w:val="Seitenzahl"/>
        <w:noProof/>
      </w:rPr>
      <w:t>3</w:t>
    </w:r>
    <w:r>
      <w:rPr>
        <w:rStyle w:val="Seitenzahl"/>
      </w:rPr>
      <w:fldChar w:fldCharType="end"/>
    </w:r>
  </w:p>
  <w:p w14:paraId="2FF0DAC9" w14:textId="77777777" w:rsidR="00641B52" w:rsidRPr="00FF7F7C" w:rsidRDefault="00641B52" w:rsidP="00641B52">
    <w:pPr>
      <w:pStyle w:val="Fuzeile"/>
      <w:ind w:right="360"/>
      <w:jc w:val="right"/>
      <w:rPr>
        <w:rFonts w:cstheme="minorHAnsi"/>
      </w:rPr>
    </w:pPr>
    <w:r w:rsidRPr="00FF7F7C">
      <w:rPr>
        <w:rFonts w:cstheme="minorHAnsi"/>
      </w:rPr>
      <w:t xml:space="preserve">Seite </w:t>
    </w:r>
  </w:p>
  <w:p w14:paraId="460619B3" w14:textId="77777777" w:rsidR="00641B52" w:rsidRPr="00906D11" w:rsidRDefault="00906D11" w:rsidP="00906D11">
    <w:pPr>
      <w:pBdr>
        <w:top w:val="single" w:sz="4" w:space="1" w:color="auto"/>
      </w:pBdr>
      <w:rPr>
        <w:rFonts w:ascii="Times New Roman" w:hAnsi="Times New Roman" w:cstheme="minorHAnsi"/>
      </w:rPr>
    </w:pPr>
    <w:r w:rsidRPr="00FF7F7C">
      <w:rPr>
        <w:rFonts w:cstheme="minorHAnsi"/>
        <w:sz w:val="16"/>
        <w:szCs w:val="16"/>
      </w:rPr>
      <w:t xml:space="preserve">Erschienen bei Umwelt im Unterricht (www.umwelt-im-unterricht.de), </w:t>
    </w:r>
    <w:r w:rsidRPr="00D02DD5">
      <w:rPr>
        <w:rFonts w:cstheme="minorHAnsi"/>
        <w:sz w:val="16"/>
        <w:szCs w:val="16"/>
      </w:rPr>
      <w:t>Stand: 3/2020, Thema „Urlaub – entspannt und nachhaltig!“; Herausgeber: Bundesministerium für Umwelt, Naturschutz und nukleare Sicherheit. Dieses Material steht unter Creative Commons-Lizenzen. Bearbeitung, Vervielfältigung und Veröffentlichung sind ausdrücklich gestattet. Bei Veröffentlichung müssen die angegebenen Lizenzen verwendet und die Urheber genannt werden. Lizenzangabe für die Texte: www.umwelt-im-unterricht.de/CC BY-SA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E6A5" w14:textId="77777777" w:rsidR="00641B52" w:rsidRPr="00FF7F7C" w:rsidRDefault="00641B52" w:rsidP="00641B52">
    <w:pPr>
      <w:pStyle w:val="Fuzeile"/>
      <w:jc w:val="right"/>
      <w:rPr>
        <w:rFonts w:cstheme="minorHAnsi"/>
      </w:rPr>
    </w:pPr>
  </w:p>
  <w:p w14:paraId="35D83377" w14:textId="77777777" w:rsidR="00641B52" w:rsidRPr="00906D11" w:rsidRDefault="00906D11" w:rsidP="00906D11">
    <w:pPr>
      <w:pBdr>
        <w:top w:val="single" w:sz="4" w:space="1" w:color="auto"/>
      </w:pBdr>
      <w:rPr>
        <w:rFonts w:ascii="Times New Roman" w:hAnsi="Times New Roman" w:cstheme="minorHAnsi"/>
      </w:rPr>
    </w:pPr>
    <w:r w:rsidRPr="00FF7F7C">
      <w:rPr>
        <w:rFonts w:cstheme="minorHAnsi"/>
        <w:sz w:val="16"/>
        <w:szCs w:val="16"/>
      </w:rPr>
      <w:t xml:space="preserve">Erschienen bei Umwelt im Unterricht (www.umwelt-im-unterricht.de), </w:t>
    </w:r>
    <w:r w:rsidRPr="00D02DD5">
      <w:rPr>
        <w:rFonts w:cstheme="minorHAnsi"/>
        <w:sz w:val="16"/>
        <w:szCs w:val="16"/>
      </w:rPr>
      <w:t>Stand: 3/2020, Thema „Urlaub – entspannt und nachhaltig!“; Herausgeber: Bundesministerium für Umwelt, Naturschutz und nukleare Sicherheit. Dieses Material steht unter Creative Commons-Lizenzen. Bearbeitung, Vervielfältigung und Veröffentlichung sind ausdrücklich gestattet. Bei Veröffentlichung müssen die angegebenen Lizenzen verwendet und die Urheber genannt werden. Lizenzangabe für die Texte: www.umwelt-im-unterricht.de/CC BY-SA 4.0.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C38F8" w14:textId="77777777" w:rsidR="00641B52" w:rsidRDefault="00641B52" w:rsidP="00641B52">
    <w:pPr>
      <w:pStyle w:val="Fuzeile"/>
      <w:jc w:val="right"/>
    </w:pPr>
  </w:p>
  <w:p w14:paraId="6E427E3F" w14:textId="77777777" w:rsidR="00641B52" w:rsidRDefault="00641B52" w:rsidP="00641B52">
    <w:pPr>
      <w:pBdr>
        <w:top w:val="single" w:sz="4" w:space="1" w:color="auto"/>
      </w:pBdr>
      <w:rPr>
        <w:sz w:val="16"/>
        <w:szCs w:val="16"/>
      </w:rPr>
    </w:pPr>
    <w:r>
      <w:rPr>
        <w:sz w:val="16"/>
        <w:szCs w:val="16"/>
      </w:rPr>
      <w:t>Erschienen bei Umwelt im Unterricht (www.umwelt-im-unterricht.de), Stand: 11/2019</w:t>
    </w:r>
  </w:p>
  <w:p w14:paraId="07F23658" w14:textId="77777777" w:rsidR="00641B52" w:rsidRDefault="00641B52" w:rsidP="00641B52">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und nukleare Sicherheit</w:t>
    </w:r>
  </w:p>
  <w:p w14:paraId="721B8065" w14:textId="77777777" w:rsidR="00641B52" w:rsidRDefault="00641B52" w:rsidP="00641B52">
    <w:pPr>
      <w:pBdr>
        <w:top w:val="single" w:sz="4" w:space="1" w:color="auto"/>
      </w:pBdr>
      <w:rPr>
        <w:sz w:val="16"/>
        <w:szCs w:val="16"/>
      </w:rPr>
    </w:pPr>
    <w:r w:rsidRPr="003355AA">
      <w:rPr>
        <w:sz w:val="16"/>
        <w:szCs w:val="16"/>
      </w:rPr>
      <w:t>Dieses Material steht unter C</w:t>
    </w:r>
    <w:r>
      <w:rPr>
        <w:sz w:val="16"/>
        <w:szCs w:val="16"/>
      </w:rPr>
      <w:t xml:space="preserve">reative Commons-Lizenzen.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241985E6" w14:textId="77777777" w:rsidR="00641B52" w:rsidRPr="00957447" w:rsidRDefault="00641B52" w:rsidP="00641B52">
    <w:pPr>
      <w:pBdr>
        <w:top w:val="single" w:sz="4" w:space="1" w:color="auto"/>
      </w:pBdr>
    </w:pPr>
    <w:r>
      <w:rPr>
        <w:sz w:val="16"/>
        <w:szCs w:val="16"/>
      </w:rPr>
      <w:t>Lizenzangabe für die Texte: www.umwelt-im-unterricht.de/CC BY-SA 4</w:t>
    </w:r>
    <w:r w:rsidRPr="003355AA">
      <w:rPr>
        <w:sz w:val="16"/>
        <w:szCs w:val="16"/>
      </w:rPr>
      <w:t>.0</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45902" w14:textId="77777777" w:rsidR="00EE5D61" w:rsidRDefault="00EE5D61">
      <w:r>
        <w:separator/>
      </w:r>
    </w:p>
  </w:footnote>
  <w:footnote w:type="continuationSeparator" w:id="0">
    <w:p w14:paraId="0D3EDAE8" w14:textId="77777777" w:rsidR="00EE5D61" w:rsidRDefault="00EE5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53E23"/>
    <w:multiLevelType w:val="multilevel"/>
    <w:tmpl w:val="20A6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45FA8"/>
    <w:multiLevelType w:val="multilevel"/>
    <w:tmpl w:val="DE18B9F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86CCB"/>
    <w:multiLevelType w:val="multilevel"/>
    <w:tmpl w:val="C6CE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29049F"/>
    <w:multiLevelType w:val="hybridMultilevel"/>
    <w:tmpl w:val="D22C7938"/>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A204EE"/>
    <w:multiLevelType w:val="multilevel"/>
    <w:tmpl w:val="877C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523C3"/>
    <w:multiLevelType w:val="multilevel"/>
    <w:tmpl w:val="DE18B9F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903A96"/>
    <w:multiLevelType w:val="hybridMultilevel"/>
    <w:tmpl w:val="9FB09C72"/>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7" w15:restartNumberingAfterBreak="0">
    <w:nsid w:val="4D4E6DC7"/>
    <w:multiLevelType w:val="multilevel"/>
    <w:tmpl w:val="84BE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B64DF3"/>
    <w:multiLevelType w:val="hybridMultilevel"/>
    <w:tmpl w:val="B7861CC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DA80BB8"/>
    <w:multiLevelType w:val="hybridMultilevel"/>
    <w:tmpl w:val="8FECD5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F876D57"/>
    <w:multiLevelType w:val="multilevel"/>
    <w:tmpl w:val="DE18B9F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9C3D96"/>
    <w:multiLevelType w:val="multilevel"/>
    <w:tmpl w:val="DE18B9F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
  </w:num>
  <w:num w:numId="4">
    <w:abstractNumId w:val="3"/>
  </w:num>
  <w:num w:numId="5">
    <w:abstractNumId w:val="10"/>
  </w:num>
  <w:num w:numId="6">
    <w:abstractNumId w:val="5"/>
  </w:num>
  <w:num w:numId="7">
    <w:abstractNumId w:val="7"/>
  </w:num>
  <w:num w:numId="8">
    <w:abstractNumId w:val="9"/>
  </w:num>
  <w:num w:numId="9">
    <w:abstractNumId w:val="11"/>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420"/>
    <w:rsid w:val="00003594"/>
    <w:rsid w:val="0003532B"/>
    <w:rsid w:val="00045FE7"/>
    <w:rsid w:val="00046EC8"/>
    <w:rsid w:val="000901EC"/>
    <w:rsid w:val="000A0583"/>
    <w:rsid w:val="000B7BD7"/>
    <w:rsid w:val="000C0CAE"/>
    <w:rsid w:val="000C7D6D"/>
    <w:rsid w:val="000F4DF8"/>
    <w:rsid w:val="00116009"/>
    <w:rsid w:val="0013045A"/>
    <w:rsid w:val="001421D4"/>
    <w:rsid w:val="001549C1"/>
    <w:rsid w:val="00156FB2"/>
    <w:rsid w:val="001571B1"/>
    <w:rsid w:val="001577C5"/>
    <w:rsid w:val="00165F9F"/>
    <w:rsid w:val="00186579"/>
    <w:rsid w:val="00190943"/>
    <w:rsid w:val="001A704A"/>
    <w:rsid w:val="001E7C32"/>
    <w:rsid w:val="00202FD6"/>
    <w:rsid w:val="002423DF"/>
    <w:rsid w:val="00243449"/>
    <w:rsid w:val="002446FA"/>
    <w:rsid w:val="00250E18"/>
    <w:rsid w:val="002824F0"/>
    <w:rsid w:val="002B0ADD"/>
    <w:rsid w:val="002B4D2F"/>
    <w:rsid w:val="002B7A27"/>
    <w:rsid w:val="002D06FC"/>
    <w:rsid w:val="003155B8"/>
    <w:rsid w:val="00333BC8"/>
    <w:rsid w:val="00362FC0"/>
    <w:rsid w:val="0038398A"/>
    <w:rsid w:val="003919BD"/>
    <w:rsid w:val="003B190F"/>
    <w:rsid w:val="003C3F8A"/>
    <w:rsid w:val="003E795B"/>
    <w:rsid w:val="003F7546"/>
    <w:rsid w:val="00407F7D"/>
    <w:rsid w:val="0041092D"/>
    <w:rsid w:val="00433A62"/>
    <w:rsid w:val="0046403B"/>
    <w:rsid w:val="00480420"/>
    <w:rsid w:val="00483023"/>
    <w:rsid w:val="00487219"/>
    <w:rsid w:val="004A48E4"/>
    <w:rsid w:val="004E169D"/>
    <w:rsid w:val="004E5C61"/>
    <w:rsid w:val="00501C9E"/>
    <w:rsid w:val="00506865"/>
    <w:rsid w:val="0051090D"/>
    <w:rsid w:val="0051168F"/>
    <w:rsid w:val="00544BDE"/>
    <w:rsid w:val="00545330"/>
    <w:rsid w:val="005528E4"/>
    <w:rsid w:val="00593F2E"/>
    <w:rsid w:val="005B06A6"/>
    <w:rsid w:val="005E26CC"/>
    <w:rsid w:val="005F3F8C"/>
    <w:rsid w:val="005F6BCB"/>
    <w:rsid w:val="00600D62"/>
    <w:rsid w:val="00603732"/>
    <w:rsid w:val="00612F5C"/>
    <w:rsid w:val="0061610B"/>
    <w:rsid w:val="00621032"/>
    <w:rsid w:val="00640708"/>
    <w:rsid w:val="00641B52"/>
    <w:rsid w:val="0064462E"/>
    <w:rsid w:val="006537EC"/>
    <w:rsid w:val="00653C8C"/>
    <w:rsid w:val="006841E3"/>
    <w:rsid w:val="00686371"/>
    <w:rsid w:val="00690F14"/>
    <w:rsid w:val="00695731"/>
    <w:rsid w:val="006A02D4"/>
    <w:rsid w:val="006E0127"/>
    <w:rsid w:val="006F023A"/>
    <w:rsid w:val="0072524D"/>
    <w:rsid w:val="007252C9"/>
    <w:rsid w:val="00733938"/>
    <w:rsid w:val="00752D7F"/>
    <w:rsid w:val="00775562"/>
    <w:rsid w:val="0078068D"/>
    <w:rsid w:val="007815DE"/>
    <w:rsid w:val="008228F2"/>
    <w:rsid w:val="008411FB"/>
    <w:rsid w:val="008456AD"/>
    <w:rsid w:val="00853F8C"/>
    <w:rsid w:val="00863569"/>
    <w:rsid w:val="00872DF3"/>
    <w:rsid w:val="008856D0"/>
    <w:rsid w:val="00887031"/>
    <w:rsid w:val="008B1450"/>
    <w:rsid w:val="008B31EB"/>
    <w:rsid w:val="008C529D"/>
    <w:rsid w:val="009031BD"/>
    <w:rsid w:val="00906D11"/>
    <w:rsid w:val="00952D25"/>
    <w:rsid w:val="0095304F"/>
    <w:rsid w:val="00963EB7"/>
    <w:rsid w:val="009734A1"/>
    <w:rsid w:val="00981C85"/>
    <w:rsid w:val="009A1C7F"/>
    <w:rsid w:val="009C54F6"/>
    <w:rsid w:val="009E5636"/>
    <w:rsid w:val="009F0768"/>
    <w:rsid w:val="00A04075"/>
    <w:rsid w:val="00A14511"/>
    <w:rsid w:val="00A45E64"/>
    <w:rsid w:val="00A66562"/>
    <w:rsid w:val="00A7706F"/>
    <w:rsid w:val="00A83A86"/>
    <w:rsid w:val="00A84917"/>
    <w:rsid w:val="00A84B19"/>
    <w:rsid w:val="00A94ED4"/>
    <w:rsid w:val="00AA6145"/>
    <w:rsid w:val="00AC46E6"/>
    <w:rsid w:val="00AE3F71"/>
    <w:rsid w:val="00B059E3"/>
    <w:rsid w:val="00B10BC0"/>
    <w:rsid w:val="00B1212C"/>
    <w:rsid w:val="00B16DA6"/>
    <w:rsid w:val="00B17441"/>
    <w:rsid w:val="00B27E9B"/>
    <w:rsid w:val="00B34C2F"/>
    <w:rsid w:val="00B4028B"/>
    <w:rsid w:val="00B457D8"/>
    <w:rsid w:val="00B62372"/>
    <w:rsid w:val="00B6267E"/>
    <w:rsid w:val="00BD4DFB"/>
    <w:rsid w:val="00BE583D"/>
    <w:rsid w:val="00C02A6C"/>
    <w:rsid w:val="00C36812"/>
    <w:rsid w:val="00C45DD3"/>
    <w:rsid w:val="00C6190A"/>
    <w:rsid w:val="00C729C1"/>
    <w:rsid w:val="00C924FB"/>
    <w:rsid w:val="00CB7CF1"/>
    <w:rsid w:val="00CE5E4C"/>
    <w:rsid w:val="00D42B0D"/>
    <w:rsid w:val="00D44A06"/>
    <w:rsid w:val="00D843BC"/>
    <w:rsid w:val="00DA4B44"/>
    <w:rsid w:val="00DD12F7"/>
    <w:rsid w:val="00DD29C6"/>
    <w:rsid w:val="00DE4CA3"/>
    <w:rsid w:val="00DF4B7C"/>
    <w:rsid w:val="00E033AE"/>
    <w:rsid w:val="00E15CC5"/>
    <w:rsid w:val="00E2689F"/>
    <w:rsid w:val="00E433EB"/>
    <w:rsid w:val="00E44FB1"/>
    <w:rsid w:val="00E47462"/>
    <w:rsid w:val="00E52385"/>
    <w:rsid w:val="00E844E5"/>
    <w:rsid w:val="00EC0B7D"/>
    <w:rsid w:val="00ED66A5"/>
    <w:rsid w:val="00EE0E1A"/>
    <w:rsid w:val="00EE3BD8"/>
    <w:rsid w:val="00EE5D61"/>
    <w:rsid w:val="00F12394"/>
    <w:rsid w:val="00F34B0C"/>
    <w:rsid w:val="00F47A32"/>
    <w:rsid w:val="00F543A3"/>
    <w:rsid w:val="00F625F6"/>
    <w:rsid w:val="00F7132E"/>
    <w:rsid w:val="00F73E02"/>
    <w:rsid w:val="00FB2DA4"/>
    <w:rsid w:val="00FB44F7"/>
    <w:rsid w:val="00FF7F7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B98144"/>
  <w15:docId w15:val="{794E5C34-063F-3342-B18E-8C30F4AD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44E5"/>
    <w:rPr>
      <w:rFonts w:eastAsia="Times New Roman" w:cs="Times New Roman"/>
      <w:lang w:eastAsia="de-DE"/>
    </w:rPr>
  </w:style>
  <w:style w:type="paragraph" w:styleId="berschrift1">
    <w:name w:val="heading 1"/>
    <w:basedOn w:val="Standard"/>
    <w:next w:val="Standard"/>
    <w:link w:val="berschrift1Zchn"/>
    <w:qFormat/>
    <w:rsid w:val="00480420"/>
    <w:pPr>
      <w:keepNext/>
      <w:keepLines/>
      <w:outlineLvl w:val="0"/>
    </w:pPr>
    <w:rPr>
      <w:rFonts w:eastAsia="MS Gothic"/>
      <w:b/>
      <w:bCs/>
      <w:sz w:val="40"/>
      <w:szCs w:val="32"/>
    </w:rPr>
  </w:style>
  <w:style w:type="paragraph" w:styleId="berschrift2">
    <w:name w:val="heading 2"/>
    <w:basedOn w:val="Standard"/>
    <w:next w:val="Standard"/>
    <w:link w:val="berschrift2Zchn"/>
    <w:uiPriority w:val="9"/>
    <w:qFormat/>
    <w:rsid w:val="00480420"/>
    <w:pPr>
      <w:keepNext/>
      <w:keepLines/>
      <w:spacing w:before="120" w:after="120"/>
      <w:outlineLvl w:val="1"/>
    </w:pPr>
    <w:rPr>
      <w:rFonts w:eastAsia="MS Gothic"/>
      <w:b/>
      <w:bCs/>
      <w:sz w:val="32"/>
      <w:szCs w:val="26"/>
    </w:rPr>
  </w:style>
  <w:style w:type="paragraph" w:styleId="berschrift3">
    <w:name w:val="heading 3"/>
    <w:basedOn w:val="Standard"/>
    <w:next w:val="Standard"/>
    <w:link w:val="berschrift3Zchn"/>
    <w:uiPriority w:val="9"/>
    <w:qFormat/>
    <w:rsid w:val="00480420"/>
    <w:pPr>
      <w:keepNext/>
      <w:spacing w:before="240" w:after="60"/>
      <w:outlineLvl w:val="2"/>
    </w:pPr>
    <w:rPr>
      <w:rFonts w:eastAsia="MS Gothic"/>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80420"/>
    <w:rPr>
      <w:rFonts w:ascii="Calibri" w:eastAsia="MS Gothic" w:hAnsi="Calibri" w:cs="Times New Roman"/>
      <w:b/>
      <w:bCs/>
      <w:sz w:val="40"/>
      <w:szCs w:val="32"/>
    </w:rPr>
  </w:style>
  <w:style w:type="character" w:customStyle="1" w:styleId="berschrift2Zchn">
    <w:name w:val="Überschrift 2 Zchn"/>
    <w:basedOn w:val="Absatz-Standardschriftart"/>
    <w:link w:val="berschrift2"/>
    <w:uiPriority w:val="9"/>
    <w:rsid w:val="00480420"/>
    <w:rPr>
      <w:rFonts w:ascii="Calibri" w:eastAsia="MS Gothic" w:hAnsi="Calibri" w:cs="Times New Roman"/>
      <w:b/>
      <w:bCs/>
      <w:sz w:val="32"/>
      <w:szCs w:val="26"/>
    </w:rPr>
  </w:style>
  <w:style w:type="character" w:customStyle="1" w:styleId="berschrift3Zchn">
    <w:name w:val="Überschrift 3 Zchn"/>
    <w:basedOn w:val="Absatz-Standardschriftart"/>
    <w:link w:val="berschrift3"/>
    <w:uiPriority w:val="9"/>
    <w:rsid w:val="00480420"/>
    <w:rPr>
      <w:rFonts w:ascii="Calibri" w:eastAsia="MS Gothic" w:hAnsi="Calibri" w:cs="Times New Roman"/>
      <w:b/>
      <w:bCs/>
      <w:sz w:val="26"/>
      <w:szCs w:val="26"/>
      <w:lang w:eastAsia="de-DE"/>
    </w:rPr>
  </w:style>
  <w:style w:type="paragraph" w:styleId="Fuzeile">
    <w:name w:val="footer"/>
    <w:basedOn w:val="Standard"/>
    <w:link w:val="FuzeileZchn"/>
    <w:uiPriority w:val="99"/>
    <w:unhideWhenUsed/>
    <w:rsid w:val="00480420"/>
    <w:pPr>
      <w:tabs>
        <w:tab w:val="center" w:pos="4536"/>
        <w:tab w:val="right" w:pos="9072"/>
      </w:tabs>
    </w:pPr>
  </w:style>
  <w:style w:type="character" w:customStyle="1" w:styleId="FuzeileZchn">
    <w:name w:val="Fußzeile Zchn"/>
    <w:basedOn w:val="Absatz-Standardschriftart"/>
    <w:link w:val="Fuzeile"/>
    <w:uiPriority w:val="99"/>
    <w:rsid w:val="00480420"/>
    <w:rPr>
      <w:rFonts w:ascii="Calibri" w:eastAsia="MS Mincho" w:hAnsi="Calibri" w:cs="Times New Roman"/>
      <w:lang w:eastAsia="de-DE"/>
    </w:rPr>
  </w:style>
  <w:style w:type="character" w:styleId="Hyperlink">
    <w:name w:val="Hyperlink"/>
    <w:uiPriority w:val="99"/>
    <w:unhideWhenUsed/>
    <w:rsid w:val="00480420"/>
    <w:rPr>
      <w:color w:val="0000FF"/>
      <w:u w:val="single"/>
    </w:rPr>
  </w:style>
  <w:style w:type="paragraph" w:customStyle="1" w:styleId="Vorspann">
    <w:name w:val="Vorspann"/>
    <w:basedOn w:val="Standard"/>
    <w:qFormat/>
    <w:rsid w:val="00480420"/>
    <w:pPr>
      <w:spacing w:after="240"/>
    </w:pPr>
    <w:rPr>
      <w:i/>
      <w:iCs/>
      <w:szCs w:val="22"/>
    </w:rPr>
  </w:style>
  <w:style w:type="paragraph" w:customStyle="1" w:styleId="Dachzeile">
    <w:name w:val="Dachzeile"/>
    <w:basedOn w:val="Standard"/>
    <w:qFormat/>
    <w:rsid w:val="00480420"/>
    <w:rPr>
      <w:sz w:val="20"/>
    </w:rPr>
  </w:style>
  <w:style w:type="character" w:styleId="Kommentarzeichen">
    <w:name w:val="annotation reference"/>
    <w:uiPriority w:val="99"/>
    <w:semiHidden/>
    <w:unhideWhenUsed/>
    <w:rsid w:val="00480420"/>
    <w:rPr>
      <w:sz w:val="18"/>
      <w:szCs w:val="18"/>
    </w:rPr>
  </w:style>
  <w:style w:type="paragraph" w:styleId="Kommentartext">
    <w:name w:val="annotation text"/>
    <w:basedOn w:val="Standard"/>
    <w:link w:val="KommentartextZchn"/>
    <w:uiPriority w:val="99"/>
    <w:unhideWhenUsed/>
    <w:rsid w:val="00480420"/>
  </w:style>
  <w:style w:type="character" w:customStyle="1" w:styleId="KommentartextZchn">
    <w:name w:val="Kommentartext Zchn"/>
    <w:basedOn w:val="Absatz-Standardschriftart"/>
    <w:link w:val="Kommentartext"/>
    <w:uiPriority w:val="99"/>
    <w:rsid w:val="00480420"/>
    <w:rPr>
      <w:rFonts w:ascii="Calibri" w:eastAsia="MS Mincho" w:hAnsi="Calibri" w:cs="Times New Roman"/>
      <w:lang w:eastAsia="de-DE"/>
    </w:rPr>
  </w:style>
  <w:style w:type="paragraph" w:styleId="Verzeichnis1">
    <w:name w:val="toc 1"/>
    <w:basedOn w:val="Standard"/>
    <w:next w:val="Standard"/>
    <w:autoRedefine/>
    <w:uiPriority w:val="39"/>
    <w:unhideWhenUsed/>
    <w:rsid w:val="00480420"/>
    <w:pPr>
      <w:tabs>
        <w:tab w:val="right" w:leader="dot" w:pos="9056"/>
      </w:tabs>
    </w:pPr>
  </w:style>
  <w:style w:type="character" w:styleId="Seitenzahl">
    <w:name w:val="page number"/>
    <w:basedOn w:val="Absatz-Standardschriftart"/>
    <w:uiPriority w:val="99"/>
    <w:semiHidden/>
    <w:unhideWhenUsed/>
    <w:rsid w:val="00480420"/>
  </w:style>
  <w:style w:type="paragraph" w:styleId="Sprechblasentext">
    <w:name w:val="Balloon Text"/>
    <w:basedOn w:val="Standard"/>
    <w:link w:val="SprechblasentextZchn"/>
    <w:uiPriority w:val="99"/>
    <w:semiHidden/>
    <w:unhideWhenUsed/>
    <w:rsid w:val="00480420"/>
    <w:rPr>
      <w:sz w:val="18"/>
      <w:szCs w:val="18"/>
    </w:rPr>
  </w:style>
  <w:style w:type="character" w:customStyle="1" w:styleId="SprechblasentextZchn">
    <w:name w:val="Sprechblasentext Zchn"/>
    <w:basedOn w:val="Absatz-Standardschriftart"/>
    <w:link w:val="Sprechblasentext"/>
    <w:uiPriority w:val="99"/>
    <w:semiHidden/>
    <w:rsid w:val="00480420"/>
    <w:rPr>
      <w:rFonts w:ascii="Times New Roman" w:eastAsia="MS Mincho" w:hAnsi="Times New Roman" w:cs="Times New Roman"/>
      <w:sz w:val="18"/>
      <w:szCs w:val="18"/>
      <w:lang w:eastAsia="de-DE"/>
    </w:rPr>
  </w:style>
  <w:style w:type="paragraph" w:styleId="Kommentarthema">
    <w:name w:val="annotation subject"/>
    <w:basedOn w:val="Kommentartext"/>
    <w:next w:val="Kommentartext"/>
    <w:link w:val="KommentarthemaZchn"/>
    <w:uiPriority w:val="99"/>
    <w:semiHidden/>
    <w:unhideWhenUsed/>
    <w:rsid w:val="00362FC0"/>
    <w:rPr>
      <w:b/>
      <w:bCs/>
      <w:sz w:val="20"/>
      <w:szCs w:val="20"/>
    </w:rPr>
  </w:style>
  <w:style w:type="character" w:customStyle="1" w:styleId="KommentarthemaZchn">
    <w:name w:val="Kommentarthema Zchn"/>
    <w:basedOn w:val="KommentartextZchn"/>
    <w:link w:val="Kommentarthema"/>
    <w:uiPriority w:val="99"/>
    <w:semiHidden/>
    <w:rsid w:val="00362FC0"/>
    <w:rPr>
      <w:rFonts w:ascii="Calibri" w:eastAsia="MS Mincho" w:hAnsi="Calibri" w:cs="Times New Roman"/>
      <w:b/>
      <w:bCs/>
      <w:sz w:val="20"/>
      <w:szCs w:val="20"/>
      <w:lang w:eastAsia="de-DE"/>
    </w:rPr>
  </w:style>
  <w:style w:type="paragraph" w:styleId="Verzeichnis2">
    <w:name w:val="toc 2"/>
    <w:basedOn w:val="Standard"/>
    <w:next w:val="Standard"/>
    <w:autoRedefine/>
    <w:uiPriority w:val="39"/>
    <w:unhideWhenUsed/>
    <w:rsid w:val="00A84917"/>
    <w:pPr>
      <w:spacing w:after="100"/>
      <w:ind w:left="240"/>
    </w:pPr>
  </w:style>
  <w:style w:type="character" w:customStyle="1" w:styleId="NichtaufgelsteErwhnung1">
    <w:name w:val="Nicht aufgelöste Erwähnung1"/>
    <w:basedOn w:val="Absatz-Standardschriftart"/>
    <w:uiPriority w:val="99"/>
    <w:semiHidden/>
    <w:unhideWhenUsed/>
    <w:rsid w:val="00686371"/>
    <w:rPr>
      <w:color w:val="605E5C"/>
      <w:shd w:val="clear" w:color="auto" w:fill="E1DFDD"/>
    </w:rPr>
  </w:style>
  <w:style w:type="paragraph" w:styleId="Kopfzeile">
    <w:name w:val="header"/>
    <w:basedOn w:val="Standard"/>
    <w:link w:val="KopfzeileZchn"/>
    <w:uiPriority w:val="99"/>
    <w:unhideWhenUsed/>
    <w:rsid w:val="00F34B0C"/>
    <w:pPr>
      <w:tabs>
        <w:tab w:val="center" w:pos="4536"/>
        <w:tab w:val="right" w:pos="9072"/>
      </w:tabs>
    </w:pPr>
  </w:style>
  <w:style w:type="character" w:customStyle="1" w:styleId="KopfzeileZchn">
    <w:name w:val="Kopfzeile Zchn"/>
    <w:basedOn w:val="Absatz-Standardschriftart"/>
    <w:link w:val="Kopfzeile"/>
    <w:uiPriority w:val="99"/>
    <w:rsid w:val="00F34B0C"/>
    <w:rPr>
      <w:rFonts w:ascii="Calibri" w:eastAsia="MS Mincho" w:hAnsi="Calibri" w:cs="Times New Roman"/>
      <w:lang w:eastAsia="de-DE"/>
    </w:rPr>
  </w:style>
  <w:style w:type="paragraph" w:styleId="Listenabsatz">
    <w:name w:val="List Paragraph"/>
    <w:basedOn w:val="Standard"/>
    <w:uiPriority w:val="34"/>
    <w:qFormat/>
    <w:rsid w:val="00045FE7"/>
    <w:pPr>
      <w:ind w:left="720"/>
      <w:contextualSpacing/>
    </w:pPr>
  </w:style>
  <w:style w:type="character" w:customStyle="1" w:styleId="apple-converted-space">
    <w:name w:val="apple-converted-space"/>
    <w:basedOn w:val="Absatz-Standardschriftart"/>
    <w:rsid w:val="002D06FC"/>
  </w:style>
  <w:style w:type="character" w:customStyle="1" w:styleId="headline">
    <w:name w:val="headline"/>
    <w:basedOn w:val="Absatz-Standardschriftart"/>
    <w:rsid w:val="002D06FC"/>
  </w:style>
  <w:style w:type="paragraph" w:customStyle="1" w:styleId="article-intro">
    <w:name w:val="article-intro"/>
    <w:basedOn w:val="Standard"/>
    <w:rsid w:val="002D06FC"/>
    <w:pPr>
      <w:spacing w:before="100" w:beforeAutospacing="1" w:after="100" w:afterAutospacing="1"/>
    </w:pPr>
  </w:style>
  <w:style w:type="character" w:styleId="Fett">
    <w:name w:val="Strong"/>
    <w:basedOn w:val="Absatz-Standardschriftart"/>
    <w:uiPriority w:val="22"/>
    <w:qFormat/>
    <w:rsid w:val="002D06FC"/>
    <w:rPr>
      <w:b/>
      <w:bCs/>
    </w:rPr>
  </w:style>
  <w:style w:type="paragraph" w:styleId="StandardWeb">
    <w:name w:val="Normal (Web)"/>
    <w:basedOn w:val="Standard"/>
    <w:uiPriority w:val="99"/>
    <w:semiHidden/>
    <w:unhideWhenUsed/>
    <w:rsid w:val="00963EB7"/>
    <w:pPr>
      <w:spacing w:before="100" w:beforeAutospacing="1" w:after="100" w:afterAutospacing="1"/>
    </w:pPr>
  </w:style>
  <w:style w:type="character" w:styleId="BesuchterLink">
    <w:name w:val="FollowedHyperlink"/>
    <w:basedOn w:val="Absatz-Standardschriftart"/>
    <w:uiPriority w:val="99"/>
    <w:semiHidden/>
    <w:unhideWhenUsed/>
    <w:rsid w:val="00FB2DA4"/>
    <w:rPr>
      <w:color w:val="954F72" w:themeColor="followedHyperlink"/>
      <w:u w:val="single"/>
    </w:rPr>
  </w:style>
  <w:style w:type="paragraph" w:customStyle="1" w:styleId="Absatzberschrift">
    <w:name w:val="Absatz Überschrift"/>
    <w:basedOn w:val="Standard"/>
    <w:rsid w:val="00DD12F7"/>
    <w:rPr>
      <w:b/>
    </w:rPr>
  </w:style>
  <w:style w:type="paragraph" w:styleId="Funotentext">
    <w:name w:val="footnote text"/>
    <w:basedOn w:val="Standard"/>
    <w:link w:val="FunotentextZchn"/>
    <w:uiPriority w:val="99"/>
    <w:semiHidden/>
    <w:unhideWhenUsed/>
    <w:rsid w:val="00165F9F"/>
    <w:rPr>
      <w:rFonts w:ascii="Arial" w:eastAsia="Arial" w:hAnsi="Arial" w:cs="Arial"/>
      <w:sz w:val="20"/>
      <w:szCs w:val="20"/>
    </w:rPr>
  </w:style>
  <w:style w:type="character" w:customStyle="1" w:styleId="FunotentextZchn">
    <w:name w:val="Fußnotentext Zchn"/>
    <w:basedOn w:val="Absatz-Standardschriftart"/>
    <w:link w:val="Funotentext"/>
    <w:uiPriority w:val="99"/>
    <w:semiHidden/>
    <w:rsid w:val="00165F9F"/>
    <w:rPr>
      <w:rFonts w:ascii="Arial" w:eastAsia="Arial" w:hAnsi="Arial" w:cs="Arial"/>
      <w:sz w:val="20"/>
      <w:szCs w:val="20"/>
      <w:lang w:eastAsia="de-DE"/>
    </w:rPr>
  </w:style>
  <w:style w:type="character" w:styleId="Funotenzeichen">
    <w:name w:val="footnote reference"/>
    <w:basedOn w:val="Absatz-Standardschriftart"/>
    <w:uiPriority w:val="99"/>
    <w:semiHidden/>
    <w:unhideWhenUsed/>
    <w:rsid w:val="00165F9F"/>
    <w:rPr>
      <w:vertAlign w:val="superscript"/>
    </w:rPr>
  </w:style>
  <w:style w:type="character" w:customStyle="1" w:styleId="NichtaufgelsteErwhnung2">
    <w:name w:val="Nicht aufgelöste Erwähnung2"/>
    <w:basedOn w:val="Absatz-Standardschriftart"/>
    <w:uiPriority w:val="99"/>
    <w:semiHidden/>
    <w:unhideWhenUsed/>
    <w:rsid w:val="00952D25"/>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33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3760">
      <w:bodyDiv w:val="1"/>
      <w:marLeft w:val="0"/>
      <w:marRight w:val="0"/>
      <w:marTop w:val="0"/>
      <w:marBottom w:val="0"/>
      <w:divBdr>
        <w:top w:val="none" w:sz="0" w:space="0" w:color="auto"/>
        <w:left w:val="none" w:sz="0" w:space="0" w:color="auto"/>
        <w:bottom w:val="none" w:sz="0" w:space="0" w:color="auto"/>
        <w:right w:val="none" w:sz="0" w:space="0" w:color="auto"/>
      </w:divBdr>
    </w:div>
    <w:div w:id="38671626">
      <w:bodyDiv w:val="1"/>
      <w:marLeft w:val="0"/>
      <w:marRight w:val="0"/>
      <w:marTop w:val="0"/>
      <w:marBottom w:val="0"/>
      <w:divBdr>
        <w:top w:val="none" w:sz="0" w:space="0" w:color="auto"/>
        <w:left w:val="none" w:sz="0" w:space="0" w:color="auto"/>
        <w:bottom w:val="none" w:sz="0" w:space="0" w:color="auto"/>
        <w:right w:val="none" w:sz="0" w:space="0" w:color="auto"/>
      </w:divBdr>
    </w:div>
    <w:div w:id="60251998">
      <w:bodyDiv w:val="1"/>
      <w:marLeft w:val="0"/>
      <w:marRight w:val="0"/>
      <w:marTop w:val="0"/>
      <w:marBottom w:val="0"/>
      <w:divBdr>
        <w:top w:val="none" w:sz="0" w:space="0" w:color="auto"/>
        <w:left w:val="none" w:sz="0" w:space="0" w:color="auto"/>
        <w:bottom w:val="none" w:sz="0" w:space="0" w:color="auto"/>
        <w:right w:val="none" w:sz="0" w:space="0" w:color="auto"/>
      </w:divBdr>
    </w:div>
    <w:div w:id="154610303">
      <w:bodyDiv w:val="1"/>
      <w:marLeft w:val="0"/>
      <w:marRight w:val="0"/>
      <w:marTop w:val="0"/>
      <w:marBottom w:val="0"/>
      <w:divBdr>
        <w:top w:val="none" w:sz="0" w:space="0" w:color="auto"/>
        <w:left w:val="none" w:sz="0" w:space="0" w:color="auto"/>
        <w:bottom w:val="none" w:sz="0" w:space="0" w:color="auto"/>
        <w:right w:val="none" w:sz="0" w:space="0" w:color="auto"/>
      </w:divBdr>
      <w:divsChild>
        <w:div w:id="312104206">
          <w:marLeft w:val="0"/>
          <w:marRight w:val="0"/>
          <w:marTop w:val="0"/>
          <w:marBottom w:val="0"/>
          <w:divBdr>
            <w:top w:val="none" w:sz="0" w:space="0" w:color="auto"/>
            <w:left w:val="none" w:sz="0" w:space="0" w:color="auto"/>
            <w:bottom w:val="none" w:sz="0" w:space="0" w:color="auto"/>
            <w:right w:val="none" w:sz="0" w:space="0" w:color="auto"/>
          </w:divBdr>
          <w:divsChild>
            <w:div w:id="2069720149">
              <w:marLeft w:val="0"/>
              <w:marRight w:val="0"/>
              <w:marTop w:val="0"/>
              <w:marBottom w:val="0"/>
              <w:divBdr>
                <w:top w:val="none" w:sz="0" w:space="0" w:color="auto"/>
                <w:left w:val="none" w:sz="0" w:space="0" w:color="auto"/>
                <w:bottom w:val="none" w:sz="0" w:space="0" w:color="auto"/>
                <w:right w:val="none" w:sz="0" w:space="0" w:color="auto"/>
              </w:divBdr>
              <w:divsChild>
                <w:div w:id="17428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598">
      <w:bodyDiv w:val="1"/>
      <w:marLeft w:val="0"/>
      <w:marRight w:val="0"/>
      <w:marTop w:val="0"/>
      <w:marBottom w:val="0"/>
      <w:divBdr>
        <w:top w:val="none" w:sz="0" w:space="0" w:color="auto"/>
        <w:left w:val="none" w:sz="0" w:space="0" w:color="auto"/>
        <w:bottom w:val="none" w:sz="0" w:space="0" w:color="auto"/>
        <w:right w:val="none" w:sz="0" w:space="0" w:color="auto"/>
      </w:divBdr>
      <w:divsChild>
        <w:div w:id="1431776223">
          <w:marLeft w:val="0"/>
          <w:marRight w:val="0"/>
          <w:marTop w:val="0"/>
          <w:marBottom w:val="0"/>
          <w:divBdr>
            <w:top w:val="none" w:sz="0" w:space="0" w:color="auto"/>
            <w:left w:val="none" w:sz="0" w:space="0" w:color="auto"/>
            <w:bottom w:val="none" w:sz="0" w:space="0" w:color="auto"/>
            <w:right w:val="none" w:sz="0" w:space="0" w:color="auto"/>
          </w:divBdr>
          <w:divsChild>
            <w:div w:id="200019788">
              <w:marLeft w:val="0"/>
              <w:marRight w:val="0"/>
              <w:marTop w:val="0"/>
              <w:marBottom w:val="0"/>
              <w:divBdr>
                <w:top w:val="none" w:sz="0" w:space="0" w:color="auto"/>
                <w:left w:val="none" w:sz="0" w:space="0" w:color="auto"/>
                <w:bottom w:val="none" w:sz="0" w:space="0" w:color="auto"/>
                <w:right w:val="none" w:sz="0" w:space="0" w:color="auto"/>
              </w:divBdr>
              <w:divsChild>
                <w:div w:id="16087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66207">
      <w:bodyDiv w:val="1"/>
      <w:marLeft w:val="0"/>
      <w:marRight w:val="0"/>
      <w:marTop w:val="0"/>
      <w:marBottom w:val="0"/>
      <w:divBdr>
        <w:top w:val="none" w:sz="0" w:space="0" w:color="auto"/>
        <w:left w:val="none" w:sz="0" w:space="0" w:color="auto"/>
        <w:bottom w:val="none" w:sz="0" w:space="0" w:color="auto"/>
        <w:right w:val="none" w:sz="0" w:space="0" w:color="auto"/>
      </w:divBdr>
    </w:div>
    <w:div w:id="342169084">
      <w:bodyDiv w:val="1"/>
      <w:marLeft w:val="0"/>
      <w:marRight w:val="0"/>
      <w:marTop w:val="0"/>
      <w:marBottom w:val="0"/>
      <w:divBdr>
        <w:top w:val="none" w:sz="0" w:space="0" w:color="auto"/>
        <w:left w:val="none" w:sz="0" w:space="0" w:color="auto"/>
        <w:bottom w:val="none" w:sz="0" w:space="0" w:color="auto"/>
        <w:right w:val="none" w:sz="0" w:space="0" w:color="auto"/>
      </w:divBdr>
    </w:div>
    <w:div w:id="356926713">
      <w:bodyDiv w:val="1"/>
      <w:marLeft w:val="0"/>
      <w:marRight w:val="0"/>
      <w:marTop w:val="0"/>
      <w:marBottom w:val="0"/>
      <w:divBdr>
        <w:top w:val="none" w:sz="0" w:space="0" w:color="auto"/>
        <w:left w:val="none" w:sz="0" w:space="0" w:color="auto"/>
        <w:bottom w:val="none" w:sz="0" w:space="0" w:color="auto"/>
        <w:right w:val="none" w:sz="0" w:space="0" w:color="auto"/>
      </w:divBdr>
      <w:divsChild>
        <w:div w:id="2131194318">
          <w:marLeft w:val="0"/>
          <w:marRight w:val="0"/>
          <w:marTop w:val="0"/>
          <w:marBottom w:val="0"/>
          <w:divBdr>
            <w:top w:val="none" w:sz="0" w:space="0" w:color="auto"/>
            <w:left w:val="none" w:sz="0" w:space="0" w:color="auto"/>
            <w:bottom w:val="none" w:sz="0" w:space="0" w:color="auto"/>
            <w:right w:val="none" w:sz="0" w:space="0" w:color="auto"/>
          </w:divBdr>
          <w:divsChild>
            <w:div w:id="131749744">
              <w:marLeft w:val="0"/>
              <w:marRight w:val="0"/>
              <w:marTop w:val="0"/>
              <w:marBottom w:val="0"/>
              <w:divBdr>
                <w:top w:val="none" w:sz="0" w:space="0" w:color="auto"/>
                <w:left w:val="none" w:sz="0" w:space="0" w:color="auto"/>
                <w:bottom w:val="none" w:sz="0" w:space="0" w:color="auto"/>
                <w:right w:val="none" w:sz="0" w:space="0" w:color="auto"/>
              </w:divBdr>
              <w:divsChild>
                <w:div w:id="471751036">
                  <w:marLeft w:val="0"/>
                  <w:marRight w:val="0"/>
                  <w:marTop w:val="0"/>
                  <w:marBottom w:val="0"/>
                  <w:divBdr>
                    <w:top w:val="none" w:sz="0" w:space="0" w:color="auto"/>
                    <w:left w:val="none" w:sz="0" w:space="0" w:color="auto"/>
                    <w:bottom w:val="none" w:sz="0" w:space="0" w:color="auto"/>
                    <w:right w:val="none" w:sz="0" w:space="0" w:color="auto"/>
                  </w:divBdr>
                  <w:divsChild>
                    <w:div w:id="16517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476274">
      <w:bodyDiv w:val="1"/>
      <w:marLeft w:val="0"/>
      <w:marRight w:val="0"/>
      <w:marTop w:val="0"/>
      <w:marBottom w:val="0"/>
      <w:divBdr>
        <w:top w:val="none" w:sz="0" w:space="0" w:color="auto"/>
        <w:left w:val="none" w:sz="0" w:space="0" w:color="auto"/>
        <w:bottom w:val="none" w:sz="0" w:space="0" w:color="auto"/>
        <w:right w:val="none" w:sz="0" w:space="0" w:color="auto"/>
      </w:divBdr>
    </w:div>
    <w:div w:id="392116811">
      <w:bodyDiv w:val="1"/>
      <w:marLeft w:val="0"/>
      <w:marRight w:val="0"/>
      <w:marTop w:val="0"/>
      <w:marBottom w:val="0"/>
      <w:divBdr>
        <w:top w:val="none" w:sz="0" w:space="0" w:color="auto"/>
        <w:left w:val="none" w:sz="0" w:space="0" w:color="auto"/>
        <w:bottom w:val="none" w:sz="0" w:space="0" w:color="auto"/>
        <w:right w:val="none" w:sz="0" w:space="0" w:color="auto"/>
      </w:divBdr>
    </w:div>
    <w:div w:id="413012563">
      <w:bodyDiv w:val="1"/>
      <w:marLeft w:val="0"/>
      <w:marRight w:val="0"/>
      <w:marTop w:val="0"/>
      <w:marBottom w:val="0"/>
      <w:divBdr>
        <w:top w:val="none" w:sz="0" w:space="0" w:color="auto"/>
        <w:left w:val="none" w:sz="0" w:space="0" w:color="auto"/>
        <w:bottom w:val="none" w:sz="0" w:space="0" w:color="auto"/>
        <w:right w:val="none" w:sz="0" w:space="0" w:color="auto"/>
      </w:divBdr>
    </w:div>
    <w:div w:id="450636678">
      <w:bodyDiv w:val="1"/>
      <w:marLeft w:val="0"/>
      <w:marRight w:val="0"/>
      <w:marTop w:val="0"/>
      <w:marBottom w:val="0"/>
      <w:divBdr>
        <w:top w:val="none" w:sz="0" w:space="0" w:color="auto"/>
        <w:left w:val="none" w:sz="0" w:space="0" w:color="auto"/>
        <w:bottom w:val="none" w:sz="0" w:space="0" w:color="auto"/>
        <w:right w:val="none" w:sz="0" w:space="0" w:color="auto"/>
      </w:divBdr>
    </w:div>
    <w:div w:id="512886031">
      <w:bodyDiv w:val="1"/>
      <w:marLeft w:val="0"/>
      <w:marRight w:val="0"/>
      <w:marTop w:val="0"/>
      <w:marBottom w:val="0"/>
      <w:divBdr>
        <w:top w:val="none" w:sz="0" w:space="0" w:color="auto"/>
        <w:left w:val="none" w:sz="0" w:space="0" w:color="auto"/>
        <w:bottom w:val="none" w:sz="0" w:space="0" w:color="auto"/>
        <w:right w:val="none" w:sz="0" w:space="0" w:color="auto"/>
      </w:divBdr>
    </w:div>
    <w:div w:id="570190802">
      <w:bodyDiv w:val="1"/>
      <w:marLeft w:val="0"/>
      <w:marRight w:val="0"/>
      <w:marTop w:val="0"/>
      <w:marBottom w:val="0"/>
      <w:divBdr>
        <w:top w:val="none" w:sz="0" w:space="0" w:color="auto"/>
        <w:left w:val="none" w:sz="0" w:space="0" w:color="auto"/>
        <w:bottom w:val="none" w:sz="0" w:space="0" w:color="auto"/>
        <w:right w:val="none" w:sz="0" w:space="0" w:color="auto"/>
      </w:divBdr>
      <w:divsChild>
        <w:div w:id="843282955">
          <w:marLeft w:val="0"/>
          <w:marRight w:val="0"/>
          <w:marTop w:val="0"/>
          <w:marBottom w:val="0"/>
          <w:divBdr>
            <w:top w:val="none" w:sz="0" w:space="0" w:color="auto"/>
            <w:left w:val="none" w:sz="0" w:space="0" w:color="auto"/>
            <w:bottom w:val="none" w:sz="0" w:space="0" w:color="auto"/>
            <w:right w:val="none" w:sz="0" w:space="0" w:color="auto"/>
          </w:divBdr>
          <w:divsChild>
            <w:div w:id="1956517407">
              <w:marLeft w:val="0"/>
              <w:marRight w:val="0"/>
              <w:marTop w:val="0"/>
              <w:marBottom w:val="0"/>
              <w:divBdr>
                <w:top w:val="none" w:sz="0" w:space="0" w:color="auto"/>
                <w:left w:val="none" w:sz="0" w:space="0" w:color="auto"/>
                <w:bottom w:val="none" w:sz="0" w:space="0" w:color="auto"/>
                <w:right w:val="none" w:sz="0" w:space="0" w:color="auto"/>
              </w:divBdr>
              <w:divsChild>
                <w:div w:id="785663254">
                  <w:marLeft w:val="0"/>
                  <w:marRight w:val="0"/>
                  <w:marTop w:val="0"/>
                  <w:marBottom w:val="0"/>
                  <w:divBdr>
                    <w:top w:val="none" w:sz="0" w:space="0" w:color="auto"/>
                    <w:left w:val="none" w:sz="0" w:space="0" w:color="auto"/>
                    <w:bottom w:val="none" w:sz="0" w:space="0" w:color="auto"/>
                    <w:right w:val="none" w:sz="0" w:space="0" w:color="auto"/>
                  </w:divBdr>
                  <w:divsChild>
                    <w:div w:id="18067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655964">
      <w:bodyDiv w:val="1"/>
      <w:marLeft w:val="0"/>
      <w:marRight w:val="0"/>
      <w:marTop w:val="0"/>
      <w:marBottom w:val="0"/>
      <w:divBdr>
        <w:top w:val="none" w:sz="0" w:space="0" w:color="auto"/>
        <w:left w:val="none" w:sz="0" w:space="0" w:color="auto"/>
        <w:bottom w:val="none" w:sz="0" w:space="0" w:color="auto"/>
        <w:right w:val="none" w:sz="0" w:space="0" w:color="auto"/>
      </w:divBdr>
    </w:div>
    <w:div w:id="723677521">
      <w:bodyDiv w:val="1"/>
      <w:marLeft w:val="0"/>
      <w:marRight w:val="0"/>
      <w:marTop w:val="0"/>
      <w:marBottom w:val="0"/>
      <w:divBdr>
        <w:top w:val="none" w:sz="0" w:space="0" w:color="auto"/>
        <w:left w:val="none" w:sz="0" w:space="0" w:color="auto"/>
        <w:bottom w:val="none" w:sz="0" w:space="0" w:color="auto"/>
        <w:right w:val="none" w:sz="0" w:space="0" w:color="auto"/>
      </w:divBdr>
      <w:divsChild>
        <w:div w:id="639727619">
          <w:marLeft w:val="0"/>
          <w:marRight w:val="0"/>
          <w:marTop w:val="0"/>
          <w:marBottom w:val="0"/>
          <w:divBdr>
            <w:top w:val="none" w:sz="0" w:space="0" w:color="auto"/>
            <w:left w:val="none" w:sz="0" w:space="0" w:color="auto"/>
            <w:bottom w:val="none" w:sz="0" w:space="0" w:color="auto"/>
            <w:right w:val="none" w:sz="0" w:space="0" w:color="auto"/>
          </w:divBdr>
          <w:divsChild>
            <w:div w:id="217015331">
              <w:marLeft w:val="0"/>
              <w:marRight w:val="0"/>
              <w:marTop w:val="0"/>
              <w:marBottom w:val="0"/>
              <w:divBdr>
                <w:top w:val="none" w:sz="0" w:space="0" w:color="auto"/>
                <w:left w:val="none" w:sz="0" w:space="0" w:color="auto"/>
                <w:bottom w:val="none" w:sz="0" w:space="0" w:color="auto"/>
                <w:right w:val="none" w:sz="0" w:space="0" w:color="auto"/>
              </w:divBdr>
              <w:divsChild>
                <w:div w:id="18721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285529">
      <w:bodyDiv w:val="1"/>
      <w:marLeft w:val="0"/>
      <w:marRight w:val="0"/>
      <w:marTop w:val="0"/>
      <w:marBottom w:val="0"/>
      <w:divBdr>
        <w:top w:val="none" w:sz="0" w:space="0" w:color="auto"/>
        <w:left w:val="none" w:sz="0" w:space="0" w:color="auto"/>
        <w:bottom w:val="none" w:sz="0" w:space="0" w:color="auto"/>
        <w:right w:val="none" w:sz="0" w:space="0" w:color="auto"/>
      </w:divBdr>
      <w:divsChild>
        <w:div w:id="1863783103">
          <w:marLeft w:val="0"/>
          <w:marRight w:val="0"/>
          <w:marTop w:val="0"/>
          <w:marBottom w:val="0"/>
          <w:divBdr>
            <w:top w:val="none" w:sz="0" w:space="0" w:color="auto"/>
            <w:left w:val="none" w:sz="0" w:space="0" w:color="auto"/>
            <w:bottom w:val="none" w:sz="0" w:space="0" w:color="auto"/>
            <w:right w:val="none" w:sz="0" w:space="0" w:color="auto"/>
          </w:divBdr>
          <w:divsChild>
            <w:div w:id="1195193938">
              <w:marLeft w:val="0"/>
              <w:marRight w:val="0"/>
              <w:marTop w:val="0"/>
              <w:marBottom w:val="0"/>
              <w:divBdr>
                <w:top w:val="none" w:sz="0" w:space="0" w:color="auto"/>
                <w:left w:val="none" w:sz="0" w:space="0" w:color="auto"/>
                <w:bottom w:val="none" w:sz="0" w:space="0" w:color="auto"/>
                <w:right w:val="none" w:sz="0" w:space="0" w:color="auto"/>
              </w:divBdr>
              <w:divsChild>
                <w:div w:id="73223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81365">
      <w:bodyDiv w:val="1"/>
      <w:marLeft w:val="0"/>
      <w:marRight w:val="0"/>
      <w:marTop w:val="0"/>
      <w:marBottom w:val="0"/>
      <w:divBdr>
        <w:top w:val="none" w:sz="0" w:space="0" w:color="auto"/>
        <w:left w:val="none" w:sz="0" w:space="0" w:color="auto"/>
        <w:bottom w:val="none" w:sz="0" w:space="0" w:color="auto"/>
        <w:right w:val="none" w:sz="0" w:space="0" w:color="auto"/>
      </w:divBdr>
      <w:divsChild>
        <w:div w:id="427653834">
          <w:marLeft w:val="0"/>
          <w:marRight w:val="0"/>
          <w:marTop w:val="0"/>
          <w:marBottom w:val="0"/>
          <w:divBdr>
            <w:top w:val="none" w:sz="0" w:space="0" w:color="auto"/>
            <w:left w:val="none" w:sz="0" w:space="0" w:color="auto"/>
            <w:bottom w:val="none" w:sz="0" w:space="0" w:color="auto"/>
            <w:right w:val="none" w:sz="0" w:space="0" w:color="auto"/>
          </w:divBdr>
          <w:divsChild>
            <w:div w:id="1801337804">
              <w:marLeft w:val="0"/>
              <w:marRight w:val="0"/>
              <w:marTop w:val="0"/>
              <w:marBottom w:val="0"/>
              <w:divBdr>
                <w:top w:val="none" w:sz="0" w:space="0" w:color="auto"/>
                <w:left w:val="none" w:sz="0" w:space="0" w:color="auto"/>
                <w:bottom w:val="none" w:sz="0" w:space="0" w:color="auto"/>
                <w:right w:val="none" w:sz="0" w:space="0" w:color="auto"/>
              </w:divBdr>
              <w:divsChild>
                <w:div w:id="1169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08950">
      <w:bodyDiv w:val="1"/>
      <w:marLeft w:val="0"/>
      <w:marRight w:val="0"/>
      <w:marTop w:val="0"/>
      <w:marBottom w:val="0"/>
      <w:divBdr>
        <w:top w:val="none" w:sz="0" w:space="0" w:color="auto"/>
        <w:left w:val="none" w:sz="0" w:space="0" w:color="auto"/>
        <w:bottom w:val="none" w:sz="0" w:space="0" w:color="auto"/>
        <w:right w:val="none" w:sz="0" w:space="0" w:color="auto"/>
      </w:divBdr>
    </w:div>
    <w:div w:id="1434545384">
      <w:bodyDiv w:val="1"/>
      <w:marLeft w:val="0"/>
      <w:marRight w:val="0"/>
      <w:marTop w:val="0"/>
      <w:marBottom w:val="0"/>
      <w:divBdr>
        <w:top w:val="none" w:sz="0" w:space="0" w:color="auto"/>
        <w:left w:val="none" w:sz="0" w:space="0" w:color="auto"/>
        <w:bottom w:val="none" w:sz="0" w:space="0" w:color="auto"/>
        <w:right w:val="none" w:sz="0" w:space="0" w:color="auto"/>
      </w:divBdr>
    </w:div>
    <w:div w:id="1434547180">
      <w:bodyDiv w:val="1"/>
      <w:marLeft w:val="0"/>
      <w:marRight w:val="0"/>
      <w:marTop w:val="0"/>
      <w:marBottom w:val="0"/>
      <w:divBdr>
        <w:top w:val="none" w:sz="0" w:space="0" w:color="auto"/>
        <w:left w:val="none" w:sz="0" w:space="0" w:color="auto"/>
        <w:bottom w:val="none" w:sz="0" w:space="0" w:color="auto"/>
        <w:right w:val="none" w:sz="0" w:space="0" w:color="auto"/>
      </w:divBdr>
      <w:divsChild>
        <w:div w:id="2058160147">
          <w:marLeft w:val="0"/>
          <w:marRight w:val="0"/>
          <w:marTop w:val="0"/>
          <w:marBottom w:val="0"/>
          <w:divBdr>
            <w:top w:val="none" w:sz="0" w:space="0" w:color="auto"/>
            <w:left w:val="none" w:sz="0" w:space="0" w:color="auto"/>
            <w:bottom w:val="none" w:sz="0" w:space="0" w:color="auto"/>
            <w:right w:val="none" w:sz="0" w:space="0" w:color="auto"/>
          </w:divBdr>
          <w:divsChild>
            <w:div w:id="1762295089">
              <w:marLeft w:val="0"/>
              <w:marRight w:val="0"/>
              <w:marTop w:val="0"/>
              <w:marBottom w:val="0"/>
              <w:divBdr>
                <w:top w:val="none" w:sz="0" w:space="0" w:color="auto"/>
                <w:left w:val="none" w:sz="0" w:space="0" w:color="auto"/>
                <w:bottom w:val="none" w:sz="0" w:space="0" w:color="auto"/>
                <w:right w:val="none" w:sz="0" w:space="0" w:color="auto"/>
              </w:divBdr>
              <w:divsChild>
                <w:div w:id="193622287">
                  <w:marLeft w:val="0"/>
                  <w:marRight w:val="0"/>
                  <w:marTop w:val="0"/>
                  <w:marBottom w:val="0"/>
                  <w:divBdr>
                    <w:top w:val="none" w:sz="0" w:space="0" w:color="auto"/>
                    <w:left w:val="none" w:sz="0" w:space="0" w:color="auto"/>
                    <w:bottom w:val="none" w:sz="0" w:space="0" w:color="auto"/>
                    <w:right w:val="none" w:sz="0" w:space="0" w:color="auto"/>
                  </w:divBdr>
                  <w:divsChild>
                    <w:div w:id="68609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00793">
      <w:bodyDiv w:val="1"/>
      <w:marLeft w:val="0"/>
      <w:marRight w:val="0"/>
      <w:marTop w:val="0"/>
      <w:marBottom w:val="0"/>
      <w:divBdr>
        <w:top w:val="none" w:sz="0" w:space="0" w:color="auto"/>
        <w:left w:val="none" w:sz="0" w:space="0" w:color="auto"/>
        <w:bottom w:val="none" w:sz="0" w:space="0" w:color="auto"/>
        <w:right w:val="none" w:sz="0" w:space="0" w:color="auto"/>
      </w:divBdr>
    </w:div>
    <w:div w:id="1620448433">
      <w:bodyDiv w:val="1"/>
      <w:marLeft w:val="0"/>
      <w:marRight w:val="0"/>
      <w:marTop w:val="0"/>
      <w:marBottom w:val="0"/>
      <w:divBdr>
        <w:top w:val="none" w:sz="0" w:space="0" w:color="auto"/>
        <w:left w:val="none" w:sz="0" w:space="0" w:color="auto"/>
        <w:bottom w:val="none" w:sz="0" w:space="0" w:color="auto"/>
        <w:right w:val="none" w:sz="0" w:space="0" w:color="auto"/>
      </w:divBdr>
    </w:div>
    <w:div w:id="1636444427">
      <w:bodyDiv w:val="1"/>
      <w:marLeft w:val="0"/>
      <w:marRight w:val="0"/>
      <w:marTop w:val="0"/>
      <w:marBottom w:val="0"/>
      <w:divBdr>
        <w:top w:val="none" w:sz="0" w:space="0" w:color="auto"/>
        <w:left w:val="none" w:sz="0" w:space="0" w:color="auto"/>
        <w:bottom w:val="none" w:sz="0" w:space="0" w:color="auto"/>
        <w:right w:val="none" w:sz="0" w:space="0" w:color="auto"/>
      </w:divBdr>
    </w:div>
    <w:div w:id="1862426523">
      <w:bodyDiv w:val="1"/>
      <w:marLeft w:val="0"/>
      <w:marRight w:val="0"/>
      <w:marTop w:val="0"/>
      <w:marBottom w:val="0"/>
      <w:divBdr>
        <w:top w:val="none" w:sz="0" w:space="0" w:color="auto"/>
        <w:left w:val="none" w:sz="0" w:space="0" w:color="auto"/>
        <w:bottom w:val="none" w:sz="0" w:space="0" w:color="auto"/>
        <w:right w:val="none" w:sz="0" w:space="0" w:color="auto"/>
      </w:divBdr>
      <w:divsChild>
        <w:div w:id="1397433564">
          <w:marLeft w:val="0"/>
          <w:marRight w:val="0"/>
          <w:marTop w:val="0"/>
          <w:marBottom w:val="0"/>
          <w:divBdr>
            <w:top w:val="none" w:sz="0" w:space="0" w:color="auto"/>
            <w:left w:val="none" w:sz="0" w:space="0" w:color="auto"/>
            <w:bottom w:val="none" w:sz="0" w:space="0" w:color="auto"/>
            <w:right w:val="none" w:sz="0" w:space="0" w:color="auto"/>
          </w:divBdr>
          <w:divsChild>
            <w:div w:id="475992748">
              <w:marLeft w:val="0"/>
              <w:marRight w:val="0"/>
              <w:marTop w:val="0"/>
              <w:marBottom w:val="0"/>
              <w:divBdr>
                <w:top w:val="none" w:sz="0" w:space="0" w:color="auto"/>
                <w:left w:val="none" w:sz="0" w:space="0" w:color="auto"/>
                <w:bottom w:val="none" w:sz="0" w:space="0" w:color="auto"/>
                <w:right w:val="none" w:sz="0" w:space="0" w:color="auto"/>
              </w:divBdr>
              <w:divsChild>
                <w:div w:id="621303091">
                  <w:marLeft w:val="0"/>
                  <w:marRight w:val="0"/>
                  <w:marTop w:val="0"/>
                  <w:marBottom w:val="0"/>
                  <w:divBdr>
                    <w:top w:val="none" w:sz="0" w:space="0" w:color="auto"/>
                    <w:left w:val="none" w:sz="0" w:space="0" w:color="auto"/>
                    <w:bottom w:val="none" w:sz="0" w:space="0" w:color="auto"/>
                    <w:right w:val="none" w:sz="0" w:space="0" w:color="auto"/>
                  </w:divBdr>
                  <w:divsChild>
                    <w:div w:id="1479685193">
                      <w:marLeft w:val="0"/>
                      <w:marRight w:val="0"/>
                      <w:marTop w:val="0"/>
                      <w:marBottom w:val="0"/>
                      <w:divBdr>
                        <w:top w:val="none" w:sz="0" w:space="0" w:color="auto"/>
                        <w:left w:val="none" w:sz="0" w:space="0" w:color="auto"/>
                        <w:bottom w:val="none" w:sz="0" w:space="0" w:color="auto"/>
                        <w:right w:val="none" w:sz="0" w:space="0" w:color="auto"/>
                      </w:divBdr>
                    </w:div>
                    <w:div w:id="1603296370">
                      <w:marLeft w:val="0"/>
                      <w:marRight w:val="0"/>
                      <w:marTop w:val="0"/>
                      <w:marBottom w:val="0"/>
                      <w:divBdr>
                        <w:top w:val="none" w:sz="0" w:space="0" w:color="auto"/>
                        <w:left w:val="none" w:sz="0" w:space="0" w:color="auto"/>
                        <w:bottom w:val="none" w:sz="0" w:space="0" w:color="auto"/>
                        <w:right w:val="none" w:sz="0" w:space="0" w:color="auto"/>
                      </w:divBdr>
                    </w:div>
                  </w:divsChild>
                </w:div>
                <w:div w:id="279533885">
                  <w:marLeft w:val="0"/>
                  <w:marRight w:val="0"/>
                  <w:marTop w:val="0"/>
                  <w:marBottom w:val="0"/>
                  <w:divBdr>
                    <w:top w:val="none" w:sz="0" w:space="0" w:color="auto"/>
                    <w:left w:val="none" w:sz="0" w:space="0" w:color="auto"/>
                    <w:bottom w:val="none" w:sz="0" w:space="0" w:color="auto"/>
                    <w:right w:val="none" w:sz="0" w:space="0" w:color="auto"/>
                  </w:divBdr>
                  <w:divsChild>
                    <w:div w:id="9515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6563">
              <w:marLeft w:val="0"/>
              <w:marRight w:val="0"/>
              <w:marTop w:val="0"/>
              <w:marBottom w:val="0"/>
              <w:divBdr>
                <w:top w:val="none" w:sz="0" w:space="0" w:color="auto"/>
                <w:left w:val="none" w:sz="0" w:space="0" w:color="auto"/>
                <w:bottom w:val="none" w:sz="0" w:space="0" w:color="auto"/>
                <w:right w:val="none" w:sz="0" w:space="0" w:color="auto"/>
              </w:divBdr>
              <w:divsChild>
                <w:div w:id="848181516">
                  <w:marLeft w:val="0"/>
                  <w:marRight w:val="0"/>
                  <w:marTop w:val="0"/>
                  <w:marBottom w:val="0"/>
                  <w:divBdr>
                    <w:top w:val="none" w:sz="0" w:space="0" w:color="auto"/>
                    <w:left w:val="none" w:sz="0" w:space="0" w:color="auto"/>
                    <w:bottom w:val="none" w:sz="0" w:space="0" w:color="auto"/>
                    <w:right w:val="none" w:sz="0" w:space="0" w:color="auto"/>
                  </w:divBdr>
                  <w:divsChild>
                    <w:div w:id="16135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4228">
          <w:marLeft w:val="0"/>
          <w:marRight w:val="0"/>
          <w:marTop w:val="0"/>
          <w:marBottom w:val="0"/>
          <w:divBdr>
            <w:top w:val="none" w:sz="0" w:space="0" w:color="auto"/>
            <w:left w:val="none" w:sz="0" w:space="0" w:color="auto"/>
            <w:bottom w:val="none" w:sz="0" w:space="0" w:color="auto"/>
            <w:right w:val="none" w:sz="0" w:space="0" w:color="auto"/>
          </w:divBdr>
          <w:divsChild>
            <w:div w:id="2093818835">
              <w:marLeft w:val="0"/>
              <w:marRight w:val="0"/>
              <w:marTop w:val="0"/>
              <w:marBottom w:val="0"/>
              <w:divBdr>
                <w:top w:val="none" w:sz="0" w:space="0" w:color="auto"/>
                <w:left w:val="none" w:sz="0" w:space="0" w:color="auto"/>
                <w:bottom w:val="none" w:sz="0" w:space="0" w:color="auto"/>
                <w:right w:val="none" w:sz="0" w:space="0" w:color="auto"/>
              </w:divBdr>
              <w:divsChild>
                <w:div w:id="283392501">
                  <w:marLeft w:val="0"/>
                  <w:marRight w:val="0"/>
                  <w:marTop w:val="0"/>
                  <w:marBottom w:val="0"/>
                  <w:divBdr>
                    <w:top w:val="none" w:sz="0" w:space="0" w:color="auto"/>
                    <w:left w:val="none" w:sz="0" w:space="0" w:color="auto"/>
                    <w:bottom w:val="none" w:sz="0" w:space="0" w:color="auto"/>
                    <w:right w:val="none" w:sz="0" w:space="0" w:color="auto"/>
                  </w:divBdr>
                  <w:divsChild>
                    <w:div w:id="556169225">
                      <w:marLeft w:val="0"/>
                      <w:marRight w:val="0"/>
                      <w:marTop w:val="0"/>
                      <w:marBottom w:val="0"/>
                      <w:divBdr>
                        <w:top w:val="none" w:sz="0" w:space="0" w:color="auto"/>
                        <w:left w:val="none" w:sz="0" w:space="0" w:color="auto"/>
                        <w:bottom w:val="none" w:sz="0" w:space="0" w:color="auto"/>
                        <w:right w:val="none" w:sz="0" w:space="0" w:color="auto"/>
                      </w:divBdr>
                    </w:div>
                  </w:divsChild>
                </w:div>
                <w:div w:id="178545477">
                  <w:marLeft w:val="0"/>
                  <w:marRight w:val="0"/>
                  <w:marTop w:val="0"/>
                  <w:marBottom w:val="0"/>
                  <w:divBdr>
                    <w:top w:val="none" w:sz="0" w:space="0" w:color="auto"/>
                    <w:left w:val="none" w:sz="0" w:space="0" w:color="auto"/>
                    <w:bottom w:val="none" w:sz="0" w:space="0" w:color="auto"/>
                    <w:right w:val="none" w:sz="0" w:space="0" w:color="auto"/>
                  </w:divBdr>
                  <w:divsChild>
                    <w:div w:id="408039855">
                      <w:marLeft w:val="0"/>
                      <w:marRight w:val="0"/>
                      <w:marTop w:val="0"/>
                      <w:marBottom w:val="0"/>
                      <w:divBdr>
                        <w:top w:val="none" w:sz="0" w:space="0" w:color="auto"/>
                        <w:left w:val="none" w:sz="0" w:space="0" w:color="auto"/>
                        <w:bottom w:val="none" w:sz="0" w:space="0" w:color="auto"/>
                        <w:right w:val="none" w:sz="0" w:space="0" w:color="auto"/>
                      </w:divBdr>
                    </w:div>
                  </w:divsChild>
                </w:div>
                <w:div w:id="2135899440">
                  <w:marLeft w:val="0"/>
                  <w:marRight w:val="0"/>
                  <w:marTop w:val="0"/>
                  <w:marBottom w:val="0"/>
                  <w:divBdr>
                    <w:top w:val="none" w:sz="0" w:space="0" w:color="auto"/>
                    <w:left w:val="none" w:sz="0" w:space="0" w:color="auto"/>
                    <w:bottom w:val="none" w:sz="0" w:space="0" w:color="auto"/>
                    <w:right w:val="none" w:sz="0" w:space="0" w:color="auto"/>
                  </w:divBdr>
                  <w:divsChild>
                    <w:div w:id="17028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2929">
              <w:marLeft w:val="0"/>
              <w:marRight w:val="0"/>
              <w:marTop w:val="0"/>
              <w:marBottom w:val="0"/>
              <w:divBdr>
                <w:top w:val="none" w:sz="0" w:space="0" w:color="auto"/>
                <w:left w:val="none" w:sz="0" w:space="0" w:color="auto"/>
                <w:bottom w:val="none" w:sz="0" w:space="0" w:color="auto"/>
                <w:right w:val="none" w:sz="0" w:space="0" w:color="auto"/>
              </w:divBdr>
              <w:divsChild>
                <w:div w:id="9531230">
                  <w:marLeft w:val="0"/>
                  <w:marRight w:val="0"/>
                  <w:marTop w:val="0"/>
                  <w:marBottom w:val="0"/>
                  <w:divBdr>
                    <w:top w:val="none" w:sz="0" w:space="0" w:color="auto"/>
                    <w:left w:val="none" w:sz="0" w:space="0" w:color="auto"/>
                    <w:bottom w:val="none" w:sz="0" w:space="0" w:color="auto"/>
                    <w:right w:val="none" w:sz="0" w:space="0" w:color="auto"/>
                  </w:divBdr>
                  <w:divsChild>
                    <w:div w:id="187577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58775">
          <w:marLeft w:val="0"/>
          <w:marRight w:val="0"/>
          <w:marTop w:val="0"/>
          <w:marBottom w:val="0"/>
          <w:divBdr>
            <w:top w:val="none" w:sz="0" w:space="0" w:color="auto"/>
            <w:left w:val="none" w:sz="0" w:space="0" w:color="auto"/>
            <w:bottom w:val="none" w:sz="0" w:space="0" w:color="auto"/>
            <w:right w:val="none" w:sz="0" w:space="0" w:color="auto"/>
          </w:divBdr>
          <w:divsChild>
            <w:div w:id="1750882159">
              <w:marLeft w:val="0"/>
              <w:marRight w:val="0"/>
              <w:marTop w:val="0"/>
              <w:marBottom w:val="0"/>
              <w:divBdr>
                <w:top w:val="none" w:sz="0" w:space="0" w:color="auto"/>
                <w:left w:val="none" w:sz="0" w:space="0" w:color="auto"/>
                <w:bottom w:val="none" w:sz="0" w:space="0" w:color="auto"/>
                <w:right w:val="none" w:sz="0" w:space="0" w:color="auto"/>
              </w:divBdr>
              <w:divsChild>
                <w:div w:id="2062122655">
                  <w:marLeft w:val="0"/>
                  <w:marRight w:val="0"/>
                  <w:marTop w:val="0"/>
                  <w:marBottom w:val="0"/>
                  <w:divBdr>
                    <w:top w:val="none" w:sz="0" w:space="0" w:color="auto"/>
                    <w:left w:val="none" w:sz="0" w:space="0" w:color="auto"/>
                    <w:bottom w:val="none" w:sz="0" w:space="0" w:color="auto"/>
                    <w:right w:val="none" w:sz="0" w:space="0" w:color="auto"/>
                  </w:divBdr>
                  <w:divsChild>
                    <w:div w:id="387848977">
                      <w:marLeft w:val="0"/>
                      <w:marRight w:val="0"/>
                      <w:marTop w:val="0"/>
                      <w:marBottom w:val="0"/>
                      <w:divBdr>
                        <w:top w:val="none" w:sz="0" w:space="0" w:color="auto"/>
                        <w:left w:val="none" w:sz="0" w:space="0" w:color="auto"/>
                        <w:bottom w:val="none" w:sz="0" w:space="0" w:color="auto"/>
                        <w:right w:val="none" w:sz="0" w:space="0" w:color="auto"/>
                      </w:divBdr>
                    </w:div>
                  </w:divsChild>
                </w:div>
                <w:div w:id="511845082">
                  <w:marLeft w:val="0"/>
                  <w:marRight w:val="0"/>
                  <w:marTop w:val="0"/>
                  <w:marBottom w:val="0"/>
                  <w:divBdr>
                    <w:top w:val="none" w:sz="0" w:space="0" w:color="auto"/>
                    <w:left w:val="none" w:sz="0" w:space="0" w:color="auto"/>
                    <w:bottom w:val="none" w:sz="0" w:space="0" w:color="auto"/>
                    <w:right w:val="none" w:sz="0" w:space="0" w:color="auto"/>
                  </w:divBdr>
                  <w:divsChild>
                    <w:div w:id="1139033057">
                      <w:marLeft w:val="0"/>
                      <w:marRight w:val="0"/>
                      <w:marTop w:val="0"/>
                      <w:marBottom w:val="0"/>
                      <w:divBdr>
                        <w:top w:val="none" w:sz="0" w:space="0" w:color="auto"/>
                        <w:left w:val="none" w:sz="0" w:space="0" w:color="auto"/>
                        <w:bottom w:val="none" w:sz="0" w:space="0" w:color="auto"/>
                        <w:right w:val="none" w:sz="0" w:space="0" w:color="auto"/>
                      </w:divBdr>
                    </w:div>
                    <w:div w:id="711736352">
                      <w:marLeft w:val="0"/>
                      <w:marRight w:val="0"/>
                      <w:marTop w:val="0"/>
                      <w:marBottom w:val="0"/>
                      <w:divBdr>
                        <w:top w:val="none" w:sz="0" w:space="0" w:color="auto"/>
                        <w:left w:val="none" w:sz="0" w:space="0" w:color="auto"/>
                        <w:bottom w:val="none" w:sz="0" w:space="0" w:color="auto"/>
                        <w:right w:val="none" w:sz="0" w:space="0" w:color="auto"/>
                      </w:divBdr>
                    </w:div>
                  </w:divsChild>
                </w:div>
                <w:div w:id="101606586">
                  <w:marLeft w:val="0"/>
                  <w:marRight w:val="0"/>
                  <w:marTop w:val="0"/>
                  <w:marBottom w:val="0"/>
                  <w:divBdr>
                    <w:top w:val="none" w:sz="0" w:space="0" w:color="auto"/>
                    <w:left w:val="none" w:sz="0" w:space="0" w:color="auto"/>
                    <w:bottom w:val="none" w:sz="0" w:space="0" w:color="auto"/>
                    <w:right w:val="none" w:sz="0" w:space="0" w:color="auto"/>
                  </w:divBdr>
                  <w:divsChild>
                    <w:div w:id="26184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861892">
          <w:marLeft w:val="0"/>
          <w:marRight w:val="0"/>
          <w:marTop w:val="0"/>
          <w:marBottom w:val="0"/>
          <w:divBdr>
            <w:top w:val="none" w:sz="0" w:space="0" w:color="auto"/>
            <w:left w:val="none" w:sz="0" w:space="0" w:color="auto"/>
            <w:bottom w:val="none" w:sz="0" w:space="0" w:color="auto"/>
            <w:right w:val="none" w:sz="0" w:space="0" w:color="auto"/>
          </w:divBdr>
          <w:divsChild>
            <w:div w:id="892932183">
              <w:marLeft w:val="0"/>
              <w:marRight w:val="0"/>
              <w:marTop w:val="0"/>
              <w:marBottom w:val="0"/>
              <w:divBdr>
                <w:top w:val="none" w:sz="0" w:space="0" w:color="auto"/>
                <w:left w:val="none" w:sz="0" w:space="0" w:color="auto"/>
                <w:bottom w:val="none" w:sz="0" w:space="0" w:color="auto"/>
                <w:right w:val="none" w:sz="0" w:space="0" w:color="auto"/>
              </w:divBdr>
              <w:divsChild>
                <w:div w:id="765077747">
                  <w:marLeft w:val="0"/>
                  <w:marRight w:val="0"/>
                  <w:marTop w:val="0"/>
                  <w:marBottom w:val="0"/>
                  <w:divBdr>
                    <w:top w:val="none" w:sz="0" w:space="0" w:color="auto"/>
                    <w:left w:val="none" w:sz="0" w:space="0" w:color="auto"/>
                    <w:bottom w:val="none" w:sz="0" w:space="0" w:color="auto"/>
                    <w:right w:val="none" w:sz="0" w:space="0" w:color="auto"/>
                  </w:divBdr>
                </w:div>
                <w:div w:id="19792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69268">
      <w:bodyDiv w:val="1"/>
      <w:marLeft w:val="0"/>
      <w:marRight w:val="0"/>
      <w:marTop w:val="0"/>
      <w:marBottom w:val="0"/>
      <w:divBdr>
        <w:top w:val="none" w:sz="0" w:space="0" w:color="auto"/>
        <w:left w:val="none" w:sz="0" w:space="0" w:color="auto"/>
        <w:bottom w:val="none" w:sz="0" w:space="0" w:color="auto"/>
        <w:right w:val="none" w:sz="0" w:space="0" w:color="auto"/>
      </w:divBdr>
    </w:div>
    <w:div w:id="1938752805">
      <w:bodyDiv w:val="1"/>
      <w:marLeft w:val="0"/>
      <w:marRight w:val="0"/>
      <w:marTop w:val="0"/>
      <w:marBottom w:val="0"/>
      <w:divBdr>
        <w:top w:val="none" w:sz="0" w:space="0" w:color="auto"/>
        <w:left w:val="none" w:sz="0" w:space="0" w:color="auto"/>
        <w:bottom w:val="none" w:sz="0" w:space="0" w:color="auto"/>
        <w:right w:val="none" w:sz="0" w:space="0" w:color="auto"/>
      </w:divBdr>
      <w:divsChild>
        <w:div w:id="536045611">
          <w:marLeft w:val="0"/>
          <w:marRight w:val="0"/>
          <w:marTop w:val="0"/>
          <w:marBottom w:val="0"/>
          <w:divBdr>
            <w:top w:val="none" w:sz="0" w:space="0" w:color="auto"/>
            <w:left w:val="none" w:sz="0" w:space="0" w:color="auto"/>
            <w:bottom w:val="none" w:sz="0" w:space="0" w:color="auto"/>
            <w:right w:val="none" w:sz="0" w:space="0" w:color="auto"/>
          </w:divBdr>
          <w:divsChild>
            <w:div w:id="915482587">
              <w:marLeft w:val="0"/>
              <w:marRight w:val="0"/>
              <w:marTop w:val="0"/>
              <w:marBottom w:val="0"/>
              <w:divBdr>
                <w:top w:val="none" w:sz="0" w:space="0" w:color="auto"/>
                <w:left w:val="none" w:sz="0" w:space="0" w:color="auto"/>
                <w:bottom w:val="none" w:sz="0" w:space="0" w:color="auto"/>
                <w:right w:val="none" w:sz="0" w:space="0" w:color="auto"/>
              </w:divBdr>
              <w:divsChild>
                <w:div w:id="1702775888">
                  <w:marLeft w:val="0"/>
                  <w:marRight w:val="0"/>
                  <w:marTop w:val="0"/>
                  <w:marBottom w:val="0"/>
                  <w:divBdr>
                    <w:top w:val="none" w:sz="0" w:space="0" w:color="auto"/>
                    <w:left w:val="none" w:sz="0" w:space="0" w:color="auto"/>
                    <w:bottom w:val="none" w:sz="0" w:space="0" w:color="auto"/>
                    <w:right w:val="none" w:sz="0" w:space="0" w:color="auto"/>
                  </w:divBdr>
                  <w:divsChild>
                    <w:div w:id="21473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031445">
      <w:bodyDiv w:val="1"/>
      <w:marLeft w:val="0"/>
      <w:marRight w:val="0"/>
      <w:marTop w:val="0"/>
      <w:marBottom w:val="0"/>
      <w:divBdr>
        <w:top w:val="none" w:sz="0" w:space="0" w:color="auto"/>
        <w:left w:val="none" w:sz="0" w:space="0" w:color="auto"/>
        <w:bottom w:val="none" w:sz="0" w:space="0" w:color="auto"/>
        <w:right w:val="none" w:sz="0" w:space="0" w:color="auto"/>
      </w:divBdr>
    </w:div>
    <w:div w:id="1965034668">
      <w:bodyDiv w:val="1"/>
      <w:marLeft w:val="0"/>
      <w:marRight w:val="0"/>
      <w:marTop w:val="0"/>
      <w:marBottom w:val="0"/>
      <w:divBdr>
        <w:top w:val="none" w:sz="0" w:space="0" w:color="auto"/>
        <w:left w:val="none" w:sz="0" w:space="0" w:color="auto"/>
        <w:bottom w:val="none" w:sz="0" w:space="0" w:color="auto"/>
        <w:right w:val="none" w:sz="0" w:space="0" w:color="auto"/>
      </w:divBdr>
    </w:div>
    <w:div w:id="2000382179">
      <w:bodyDiv w:val="1"/>
      <w:marLeft w:val="0"/>
      <w:marRight w:val="0"/>
      <w:marTop w:val="0"/>
      <w:marBottom w:val="0"/>
      <w:divBdr>
        <w:top w:val="none" w:sz="0" w:space="0" w:color="auto"/>
        <w:left w:val="none" w:sz="0" w:space="0" w:color="auto"/>
        <w:bottom w:val="none" w:sz="0" w:space="0" w:color="auto"/>
        <w:right w:val="none" w:sz="0" w:space="0" w:color="auto"/>
      </w:divBdr>
      <w:divsChild>
        <w:div w:id="1903371039">
          <w:marLeft w:val="0"/>
          <w:marRight w:val="0"/>
          <w:marTop w:val="0"/>
          <w:marBottom w:val="0"/>
          <w:divBdr>
            <w:top w:val="none" w:sz="0" w:space="0" w:color="auto"/>
            <w:left w:val="none" w:sz="0" w:space="0" w:color="auto"/>
            <w:bottom w:val="none" w:sz="0" w:space="0" w:color="auto"/>
            <w:right w:val="none" w:sz="0" w:space="0" w:color="auto"/>
          </w:divBdr>
        </w:div>
        <w:div w:id="1586113196">
          <w:marLeft w:val="0"/>
          <w:marRight w:val="0"/>
          <w:marTop w:val="0"/>
          <w:marBottom w:val="0"/>
          <w:divBdr>
            <w:top w:val="none" w:sz="0" w:space="0" w:color="auto"/>
            <w:left w:val="none" w:sz="0" w:space="0" w:color="auto"/>
            <w:bottom w:val="none" w:sz="0" w:space="0" w:color="auto"/>
            <w:right w:val="none" w:sz="0" w:space="0" w:color="auto"/>
          </w:divBdr>
        </w:div>
        <w:div w:id="724063208">
          <w:marLeft w:val="0"/>
          <w:marRight w:val="0"/>
          <w:marTop w:val="0"/>
          <w:marBottom w:val="0"/>
          <w:divBdr>
            <w:top w:val="none" w:sz="0" w:space="0" w:color="auto"/>
            <w:left w:val="none" w:sz="0" w:space="0" w:color="auto"/>
            <w:bottom w:val="none" w:sz="0" w:space="0" w:color="auto"/>
            <w:right w:val="none" w:sz="0" w:space="0" w:color="auto"/>
          </w:divBdr>
        </w:div>
        <w:div w:id="2071340195">
          <w:marLeft w:val="0"/>
          <w:marRight w:val="0"/>
          <w:marTop w:val="0"/>
          <w:marBottom w:val="0"/>
          <w:divBdr>
            <w:top w:val="none" w:sz="0" w:space="0" w:color="auto"/>
            <w:left w:val="none" w:sz="0" w:space="0" w:color="auto"/>
            <w:bottom w:val="none" w:sz="0" w:space="0" w:color="auto"/>
            <w:right w:val="none" w:sz="0" w:space="0" w:color="auto"/>
          </w:divBdr>
        </w:div>
        <w:div w:id="210961018">
          <w:marLeft w:val="0"/>
          <w:marRight w:val="0"/>
          <w:marTop w:val="0"/>
          <w:marBottom w:val="0"/>
          <w:divBdr>
            <w:top w:val="none" w:sz="0" w:space="0" w:color="auto"/>
            <w:left w:val="none" w:sz="0" w:space="0" w:color="auto"/>
            <w:bottom w:val="none" w:sz="0" w:space="0" w:color="auto"/>
            <w:right w:val="none" w:sz="0" w:space="0" w:color="auto"/>
          </w:divBdr>
        </w:div>
        <w:div w:id="335115385">
          <w:marLeft w:val="0"/>
          <w:marRight w:val="0"/>
          <w:marTop w:val="0"/>
          <w:marBottom w:val="0"/>
          <w:divBdr>
            <w:top w:val="none" w:sz="0" w:space="0" w:color="auto"/>
            <w:left w:val="none" w:sz="0" w:space="0" w:color="auto"/>
            <w:bottom w:val="none" w:sz="0" w:space="0" w:color="auto"/>
            <w:right w:val="none" w:sz="0" w:space="0" w:color="auto"/>
          </w:divBdr>
        </w:div>
      </w:divsChild>
    </w:div>
    <w:div w:id="2028098179">
      <w:bodyDiv w:val="1"/>
      <w:marLeft w:val="0"/>
      <w:marRight w:val="0"/>
      <w:marTop w:val="0"/>
      <w:marBottom w:val="0"/>
      <w:divBdr>
        <w:top w:val="none" w:sz="0" w:space="0" w:color="auto"/>
        <w:left w:val="none" w:sz="0" w:space="0" w:color="auto"/>
        <w:bottom w:val="none" w:sz="0" w:space="0" w:color="auto"/>
        <w:right w:val="none" w:sz="0" w:space="0" w:color="auto"/>
      </w:divBdr>
    </w:div>
    <w:div w:id="2081250708">
      <w:bodyDiv w:val="1"/>
      <w:marLeft w:val="0"/>
      <w:marRight w:val="0"/>
      <w:marTop w:val="0"/>
      <w:marBottom w:val="0"/>
      <w:divBdr>
        <w:top w:val="none" w:sz="0" w:space="0" w:color="auto"/>
        <w:left w:val="none" w:sz="0" w:space="0" w:color="auto"/>
        <w:bottom w:val="none" w:sz="0" w:space="0" w:color="auto"/>
        <w:right w:val="none" w:sz="0" w:space="0" w:color="auto"/>
      </w:divBdr>
      <w:divsChild>
        <w:div w:id="585529566">
          <w:marLeft w:val="0"/>
          <w:marRight w:val="0"/>
          <w:marTop w:val="0"/>
          <w:marBottom w:val="0"/>
          <w:divBdr>
            <w:top w:val="none" w:sz="0" w:space="0" w:color="auto"/>
            <w:left w:val="none" w:sz="0" w:space="0" w:color="auto"/>
            <w:bottom w:val="none" w:sz="0" w:space="0" w:color="auto"/>
            <w:right w:val="none" w:sz="0" w:space="0" w:color="auto"/>
          </w:divBdr>
          <w:divsChild>
            <w:div w:id="695618716">
              <w:marLeft w:val="0"/>
              <w:marRight w:val="0"/>
              <w:marTop w:val="0"/>
              <w:marBottom w:val="0"/>
              <w:divBdr>
                <w:top w:val="none" w:sz="0" w:space="0" w:color="auto"/>
                <w:left w:val="none" w:sz="0" w:space="0" w:color="auto"/>
                <w:bottom w:val="none" w:sz="0" w:space="0" w:color="auto"/>
                <w:right w:val="none" w:sz="0" w:space="0" w:color="auto"/>
              </w:divBdr>
              <w:divsChild>
                <w:div w:id="1067729095">
                  <w:marLeft w:val="0"/>
                  <w:marRight w:val="0"/>
                  <w:marTop w:val="0"/>
                  <w:marBottom w:val="0"/>
                  <w:divBdr>
                    <w:top w:val="none" w:sz="0" w:space="0" w:color="auto"/>
                    <w:left w:val="none" w:sz="0" w:space="0" w:color="auto"/>
                    <w:bottom w:val="none" w:sz="0" w:space="0" w:color="auto"/>
                    <w:right w:val="none" w:sz="0" w:space="0" w:color="auto"/>
                  </w:divBdr>
                  <w:divsChild>
                    <w:div w:id="1526820166">
                      <w:marLeft w:val="0"/>
                      <w:marRight w:val="0"/>
                      <w:marTop w:val="0"/>
                      <w:marBottom w:val="0"/>
                      <w:divBdr>
                        <w:top w:val="none" w:sz="0" w:space="0" w:color="auto"/>
                        <w:left w:val="none" w:sz="0" w:space="0" w:color="auto"/>
                        <w:bottom w:val="none" w:sz="0" w:space="0" w:color="auto"/>
                        <w:right w:val="none" w:sz="0" w:space="0" w:color="auto"/>
                      </w:divBdr>
                    </w:div>
                    <w:div w:id="104621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848677">
      <w:bodyDiv w:val="1"/>
      <w:marLeft w:val="0"/>
      <w:marRight w:val="0"/>
      <w:marTop w:val="0"/>
      <w:marBottom w:val="0"/>
      <w:divBdr>
        <w:top w:val="none" w:sz="0" w:space="0" w:color="auto"/>
        <w:left w:val="none" w:sz="0" w:space="0" w:color="auto"/>
        <w:bottom w:val="none" w:sz="0" w:space="0" w:color="auto"/>
        <w:right w:val="none" w:sz="0" w:space="0" w:color="auto"/>
      </w:divBdr>
      <w:divsChild>
        <w:div w:id="176584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hyperlink" Target="https://www.zdf.de/dokumentation/zdf-reportage/mallorca-vor-dem-kollaps-100.html" TargetMode="External"/><Relationship Id="rId18" Type="http://schemas.openxmlformats.org/officeDocument/2006/relationships/hyperlink" Target="https://www.deutschertourismusverband.de/fileadmin/Mediendatenbank/Dateien/leitfaden_nachhaltigkeit_160308.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lifeverde.de/nachhaltigkeitsmagazin/gesellschaft/mallorca-und-nachhaltigkeit-wie-veraendert-sich-die-insel-und-die-balearen" TargetMode="External"/><Relationship Id="rId2" Type="http://schemas.openxmlformats.org/officeDocument/2006/relationships/numbering" Target="numbering.xml"/><Relationship Id="rId16" Type="http://schemas.openxmlformats.org/officeDocument/2006/relationships/hyperlink" Target="https://www.nrz.de/reise/nachhaltigkeit-auf-mallorca-ein-club-zeigt-wie-es-geht-id209458175.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az.net/aktuell/politik/ausland/spanien-einheimische-werden-der-touristen-muede-15142612.html" TargetMode="External"/><Relationship Id="rId10" Type="http://schemas.openxmlformats.org/officeDocument/2006/relationships/footer" Target="footer1.xml"/><Relationship Id="rId19" Type="http://schemas.openxmlformats.org/officeDocument/2006/relationships/hyperlink" Target="https://www.deutschertourismusverband.de/presse/pressemitteilungen/aktuelle-pressemitteilungen/aktuelle-pressemitteilungen/article/reiseziel-mit-hohem-nachhaltigkeitsfaktor.html" TargetMode="External"/><Relationship Id="rId4" Type="http://schemas.openxmlformats.org/officeDocument/2006/relationships/settings" Target="settings.xml"/><Relationship Id="rId9" Type="http://schemas.openxmlformats.org/officeDocument/2006/relationships/hyperlink" Target="https://www.umwelt-im-unterricht.de/wochenthemen/urlaub-entspannt-und-nachhaltig/" TargetMode="External"/><Relationship Id="rId14" Type="http://schemas.openxmlformats.org/officeDocument/2006/relationships/hyperlink" Target="https://www.globalnature.org/34564/hiddenPages/Newsdetailseite/resindex.aspx?newsid=31732"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6892B-9308-B240-843C-63FEFBCA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1056</Words>
  <Characters>6658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Hoppe</dc:creator>
  <cp:keywords/>
  <dc:description/>
  <cp:lastModifiedBy>Nils Koch</cp:lastModifiedBy>
  <cp:revision>5</cp:revision>
  <dcterms:created xsi:type="dcterms:W3CDTF">2020-03-12T17:17:00Z</dcterms:created>
  <dcterms:modified xsi:type="dcterms:W3CDTF">2020-03-12T17:37:00Z</dcterms:modified>
</cp:coreProperties>
</file>